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320" w:hanging="280" w:hanging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武乡县乡村e镇发展主导产业奖补项目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报指南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支持方向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主要用于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支持乡村e镇主导产业发展给予奖补。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 xml:space="preserve">项目申报范围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主导产业发展奖补、电商企业突出贡献奖补、农产品品牌网货化奖补、支持农产品溯源化可视化奖补、支持农产品标准化奖补、支持培养乡村网红和直播带货能手、支持农产品营销推广、示范培育奖补、脱贫户检测费用减免、跨境电商奖补。（详见《关于印发武乡县关于支持乡村e镇发展主导产业奖补暂行办法的通知》）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申报材料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（一）申请材料形式标准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申报资料：</w:t>
      </w:r>
    </w:p>
    <w:tbl>
      <w:tblPr>
        <w:tblStyle w:val="3"/>
        <w:tblW w:w="846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2610"/>
        <w:gridCol w:w="1965"/>
        <w:gridCol w:w="2010"/>
        <w:gridCol w:w="13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56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bookmarkStart w:id="0" w:name="_Toc480452001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61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bookmarkStart w:id="1" w:name="_Toc480452002"/>
            <w:bookmarkEnd w:id="1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材料名称</w:t>
            </w:r>
          </w:p>
        </w:tc>
        <w:tc>
          <w:tcPr>
            <w:tcW w:w="1965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标料类型</w:t>
            </w:r>
          </w:p>
        </w:tc>
        <w:tc>
          <w:tcPr>
            <w:tcW w:w="2010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bookmarkStart w:id="2" w:name="_Toc480452006"/>
            <w:bookmarkEnd w:id="2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要求</w:t>
            </w:r>
          </w:p>
        </w:tc>
        <w:tc>
          <w:tcPr>
            <w:tcW w:w="1323" w:type="dxa"/>
            <w:tcBorders>
              <w:top w:val="single" w:color="333333" w:sz="8" w:space="0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bookmarkStart w:id="3" w:name="_Toc480452007"/>
            <w:bookmarkEnd w:id="3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561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bookmarkStart w:id="4" w:name="_Toc480452008"/>
            <w:bookmarkEnd w:id="4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主导产业发展奖补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申报表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真实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附件1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561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身份证或法人营业执照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复印件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真实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有效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56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1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企业注册或引进乡村e镇相关印证资料</w:t>
            </w:r>
          </w:p>
        </w:tc>
        <w:tc>
          <w:tcPr>
            <w:tcW w:w="19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复印件</w:t>
            </w:r>
          </w:p>
        </w:tc>
        <w:tc>
          <w:tcPr>
            <w:tcW w:w="201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真实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有效</w:t>
            </w:r>
          </w:p>
        </w:tc>
        <w:tc>
          <w:tcPr>
            <w:tcW w:w="132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营业执照或入驻协议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561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1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账户</w:t>
            </w:r>
          </w:p>
        </w:tc>
        <w:tc>
          <w:tcPr>
            <w:tcW w:w="19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复印件</w:t>
            </w:r>
          </w:p>
        </w:tc>
        <w:tc>
          <w:tcPr>
            <w:tcW w:w="201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对公账号信息</w:t>
            </w:r>
          </w:p>
        </w:tc>
        <w:tc>
          <w:tcPr>
            <w:tcW w:w="132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.申报主导产业发展奖补类，还需提供年总产值、年销售额、年利润相关报表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（专业的财务报表或财务报告）以及带动产业发展和农户相关资料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3.申报电商企业突出贡献奖补类，还需提供年总产值、年网络零售额后台截图（专业的财务报表或财务报告），以及带动产业突出贡献资料。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4.申报农产品品牌网货化奖补类，还需提供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产品生产资质，如sc认证等（生产资质证明，即生产许可证或小作坊生产许可证）；印制包装印证材料。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5.申报支持农产品溯源化可视化奖补类。还需提供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生产基地架设的设备（设备明细表、现场照片、购置、安装费用正式发票）。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申报支持培养乡村网红和直播带货能手奖补类，还需提供自主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举办的各种乡村网红和直播带货能手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（使用非项目资金）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活动方案、活动费用明细、活动开支相关票据、活动相关照片）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；账号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粉丝截图、销售本土产品信息印证材料。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7.申报支持农产品标准化奖补类，还需提供获得“三品一标”及SC认证（相关证书）及种植面积证明材料。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8.申报检测费用奖补类，还需提供农产品检测相关资料，费用票据。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9.申报农产品营销推广类，还需提供平台开店信息、销售数据截图资料；自费举办或参加电商营销活动和产品推广活动的方案、费用明细、相关图片。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10.申报示范培育奖补类，还需提供获得相关证书的复印件。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11.申报跨境电商奖补类，还需提供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跨境电商企业店铺等业务实证资料。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E45499"/>
    <w:multiLevelType w:val="singleLevel"/>
    <w:tmpl w:val="5BE454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ADD58"/>
    <w:rsid w:val="66EAD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2024-12-13T17:43:00Z</dcterms:created>
  <dc:creator>user</dc:creator>
  <cp:lastModifiedBy>user</cp:lastModifiedBy>
  <dcterms:modified xsi:type="dcterms:W3CDTF">2024-12-13T17:46:54Z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102EF47E85839B91CC015C674F591408</vt:lpwstr>
  </property>
</Properties>
</file>