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467" w:type="dxa"/>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843"/>
        <w:gridCol w:w="2292"/>
        <w:gridCol w:w="7080"/>
        <w:gridCol w:w="705"/>
        <w:gridCol w:w="1005"/>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3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附件</w:t>
            </w:r>
          </w:p>
        </w:tc>
        <w:tc>
          <w:tcPr>
            <w:tcW w:w="2292"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467"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武乡县大有乡</w:t>
            </w: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权责清单（2022年版）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对个别农户之间承包的耕地和草地适当调整的审批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pacing w:val="-11"/>
                <w:kern w:val="0"/>
                <w:sz w:val="22"/>
                <w:szCs w:val="22"/>
                <w:u w:val="none"/>
                <w:lang w:val="en-US" w:eastAsia="zh-CN" w:bidi="ar"/>
              </w:rPr>
            </w:pPr>
            <w:r>
              <w:rPr>
                <w:rFonts w:hint="eastAsia" w:ascii="仿宋" w:hAnsi="仿宋" w:eastAsia="仿宋" w:cs="仿宋"/>
                <w:i w:val="0"/>
                <w:iCs w:val="0"/>
                <w:color w:val="000000"/>
                <w:spacing w:val="-11"/>
                <w:kern w:val="0"/>
                <w:sz w:val="22"/>
                <w:szCs w:val="22"/>
                <w:u w:val="none"/>
                <w:lang w:val="en-US" w:eastAsia="zh-CN" w:bidi="ar"/>
              </w:rPr>
              <w:t>【法律】《中华人民共和国农村土地承包法》（2018年修正）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 xml:space="preserve">   </w:t>
            </w:r>
            <w:r>
              <w:rPr>
                <w:rStyle w:val="4"/>
                <w:spacing w:val="-11"/>
                <w:lang w:val="en-US" w:eastAsia="zh-CN" w:bidi="ar"/>
              </w:rPr>
              <w:t xml:space="preserve"> 第二十八条 </w:t>
            </w:r>
            <w:r>
              <w:rPr>
                <w:rStyle w:val="5"/>
                <w:spacing w:val="-11"/>
                <w:lang w:val="en-US" w:eastAsia="zh-CN" w:bidi="ar"/>
              </w:rPr>
              <w:t xml:space="preserve"> 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对农民集体所有的土地由本集体经济组织以外的单位或者个人承包经营的审批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【法律】《中华人民共和国农村土地承包法》（2018年修正）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第五十二条</w:t>
            </w:r>
            <w:r>
              <w:rPr>
                <w:rStyle w:val="5"/>
                <w:lang w:val="en-US" w:eastAsia="zh-CN" w:bidi="ar"/>
              </w:rPr>
              <w:t xml:space="preserve">  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对工商企业等社会资本通过流转取得土地经营权的审查审核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pacing w:val="-17"/>
                <w:kern w:val="0"/>
                <w:sz w:val="22"/>
                <w:szCs w:val="22"/>
                <w:u w:val="none"/>
                <w:lang w:val="en-US" w:eastAsia="zh-CN" w:bidi="ar"/>
              </w:rPr>
            </w:pPr>
            <w:r>
              <w:rPr>
                <w:rFonts w:hint="eastAsia" w:ascii="仿宋" w:hAnsi="仿宋" w:eastAsia="仿宋" w:cs="仿宋"/>
                <w:i w:val="0"/>
                <w:iCs w:val="0"/>
                <w:color w:val="000000"/>
                <w:spacing w:val="-17"/>
                <w:kern w:val="0"/>
                <w:sz w:val="22"/>
                <w:szCs w:val="22"/>
                <w:u w:val="none"/>
                <w:lang w:val="en-US" w:eastAsia="zh-CN" w:bidi="ar"/>
              </w:rPr>
              <w:t>【法律】《中华人民共和国农村土地承包法》（2018年修正）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5"/>
                <w:spacing w:val="-17"/>
                <w:lang w:val="en-US" w:eastAsia="zh-CN" w:bidi="ar"/>
              </w:rPr>
            </w:pPr>
            <w:r>
              <w:rPr>
                <w:rFonts w:hint="eastAsia" w:ascii="仿宋" w:hAnsi="仿宋" w:eastAsia="仿宋" w:cs="仿宋"/>
                <w:i w:val="0"/>
                <w:iCs w:val="0"/>
                <w:color w:val="000000"/>
                <w:spacing w:val="-17"/>
                <w:kern w:val="0"/>
                <w:sz w:val="22"/>
                <w:szCs w:val="22"/>
                <w:u w:val="none"/>
                <w:lang w:val="en-US" w:eastAsia="zh-CN" w:bidi="ar"/>
              </w:rPr>
              <w:t xml:space="preserve">    </w:t>
            </w:r>
            <w:r>
              <w:rPr>
                <w:rStyle w:val="4"/>
                <w:spacing w:val="-17"/>
                <w:lang w:val="en-US" w:eastAsia="zh-CN" w:bidi="ar"/>
              </w:rPr>
              <w:t>第四十五条</w:t>
            </w:r>
            <w:r>
              <w:rPr>
                <w:rStyle w:val="5"/>
                <w:spacing w:val="-17"/>
                <w:lang w:val="en-US" w:eastAsia="zh-CN" w:bidi="ar"/>
              </w:rPr>
              <w:t xml:space="preserve">  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5"/>
                <w:spacing w:val="-17"/>
                <w:lang w:val="en-US" w:eastAsia="zh-CN" w:bidi="ar"/>
              </w:rPr>
            </w:pPr>
            <w:r>
              <w:rPr>
                <w:rStyle w:val="5"/>
                <w:spacing w:val="-17"/>
                <w:lang w:val="en-US" w:eastAsia="zh-CN" w:bidi="ar"/>
              </w:rPr>
              <w:t>【部门规章】《农村土地经营权流转管理办法》（2021年农业农村部令第1号）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2"/>
                <w:szCs w:val="22"/>
                <w:u w:val="none"/>
              </w:rPr>
            </w:pPr>
            <w:r>
              <w:rPr>
                <w:rStyle w:val="5"/>
                <w:spacing w:val="-17"/>
                <w:lang w:val="en-US" w:eastAsia="zh-CN" w:bidi="ar"/>
              </w:rPr>
              <w:t xml:space="preserve">    </w:t>
            </w:r>
            <w:r>
              <w:rPr>
                <w:rStyle w:val="4"/>
                <w:spacing w:val="-17"/>
                <w:lang w:val="en-US" w:eastAsia="zh-CN" w:bidi="ar"/>
              </w:rPr>
              <w:t>第二十九条</w:t>
            </w:r>
            <w:r>
              <w:rPr>
                <w:rStyle w:val="5"/>
                <w:spacing w:val="-17"/>
                <w:lang w:val="en-US" w:eastAsia="zh-CN" w:bidi="ar"/>
              </w:rPr>
              <w:t xml:space="preserve">  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对农村宅基地和</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建房规划的审批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pacing w:val="-17"/>
                <w:kern w:val="0"/>
                <w:sz w:val="22"/>
                <w:szCs w:val="22"/>
                <w:u w:val="none"/>
                <w:lang w:val="en-US" w:eastAsia="zh-CN" w:bidi="ar"/>
              </w:rPr>
            </w:pPr>
            <w:r>
              <w:rPr>
                <w:rFonts w:hint="eastAsia" w:ascii="仿宋" w:hAnsi="仿宋" w:eastAsia="仿宋" w:cs="仿宋"/>
                <w:i w:val="0"/>
                <w:iCs w:val="0"/>
                <w:color w:val="000000"/>
                <w:spacing w:val="-11"/>
                <w:kern w:val="0"/>
                <w:sz w:val="22"/>
                <w:szCs w:val="22"/>
                <w:u w:val="none"/>
                <w:lang w:val="en-US" w:eastAsia="zh-CN" w:bidi="ar"/>
              </w:rPr>
              <w:t>【</w:t>
            </w:r>
            <w:r>
              <w:rPr>
                <w:rFonts w:hint="eastAsia" w:ascii="仿宋" w:hAnsi="仿宋" w:eastAsia="仿宋" w:cs="仿宋"/>
                <w:i w:val="0"/>
                <w:iCs w:val="0"/>
                <w:color w:val="000000"/>
                <w:spacing w:val="-17"/>
                <w:kern w:val="0"/>
                <w:sz w:val="22"/>
                <w:szCs w:val="22"/>
                <w:u w:val="none"/>
                <w:lang w:val="en-US" w:eastAsia="zh-CN" w:bidi="ar"/>
              </w:rPr>
              <w:t>法律】《中华人民共和国土地管理法》（2019年修正）</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spacing w:val="-17"/>
                <w:lang w:val="en-US" w:eastAsia="zh-CN" w:bidi="ar"/>
              </w:rPr>
            </w:pPr>
            <w:r>
              <w:rPr>
                <w:rFonts w:hint="eastAsia" w:ascii="仿宋" w:hAnsi="仿宋" w:eastAsia="仿宋" w:cs="仿宋"/>
                <w:i w:val="0"/>
                <w:iCs w:val="0"/>
                <w:color w:val="000000"/>
                <w:spacing w:val="-17"/>
                <w:kern w:val="0"/>
                <w:sz w:val="22"/>
                <w:szCs w:val="22"/>
                <w:u w:val="none"/>
                <w:lang w:val="en-US" w:eastAsia="zh-CN" w:bidi="ar"/>
              </w:rPr>
              <w:t xml:space="preserve">    </w:t>
            </w:r>
            <w:r>
              <w:rPr>
                <w:rStyle w:val="4"/>
                <w:spacing w:val="-17"/>
                <w:lang w:val="en-US" w:eastAsia="zh-CN" w:bidi="ar"/>
              </w:rPr>
              <w:t xml:space="preserve">第六十二条第四款 </w:t>
            </w:r>
            <w:r>
              <w:rPr>
                <w:rStyle w:val="5"/>
                <w:spacing w:val="-17"/>
                <w:lang w:val="en-US" w:eastAsia="zh-CN" w:bidi="ar"/>
              </w:rPr>
              <w:t xml:space="preserve"> 农村村民住宅用地，由乡（镇）人民政府审核批准；其中，涉及占用农用地的，依照本法第四十四条的规定办理审批手续。</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spacing w:val="-17"/>
                <w:lang w:val="en-US" w:eastAsia="zh-CN" w:bidi="ar"/>
              </w:rPr>
            </w:pPr>
            <w:r>
              <w:rPr>
                <w:rStyle w:val="5"/>
                <w:spacing w:val="-17"/>
                <w:lang w:val="en-US" w:eastAsia="zh-CN" w:bidi="ar"/>
              </w:rPr>
              <w:t>【规范性文件】《山西省人民政府办公厅关于印发山西省农村宅基地审批管理办法（试行）的通知》（晋政办发〔2020〕115号）</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spacing w:val="-17"/>
                <w:lang w:val="en-US" w:eastAsia="zh-CN" w:bidi="ar"/>
              </w:rPr>
            </w:pPr>
            <w:r>
              <w:rPr>
                <w:rStyle w:val="5"/>
                <w:spacing w:val="-17"/>
                <w:lang w:val="en-US" w:eastAsia="zh-CN" w:bidi="ar"/>
              </w:rPr>
              <w:t xml:space="preserve">    </w:t>
            </w:r>
            <w:r>
              <w:rPr>
                <w:rStyle w:val="4"/>
                <w:spacing w:val="-17"/>
                <w:lang w:val="en-US" w:eastAsia="zh-CN" w:bidi="ar"/>
              </w:rPr>
              <w:t>第二十二条第一款</w:t>
            </w:r>
            <w:r>
              <w:rPr>
                <w:rStyle w:val="5"/>
                <w:spacing w:val="-17"/>
                <w:lang w:val="en-US" w:eastAsia="zh-CN" w:bidi="ar"/>
              </w:rPr>
              <w:t xml:space="preserve">  乡（镇）人民政府受理农村宅基地申请后，应当安排乡（镇）经济发展办公室、社会事务办公室、规划建设办公室在15日内完成实地审查。</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spacing w:val="-17"/>
                <w:lang w:val="en-US" w:eastAsia="zh-CN" w:bidi="ar"/>
              </w:rPr>
            </w:pPr>
            <w:r>
              <w:rPr>
                <w:rStyle w:val="5"/>
                <w:spacing w:val="-17"/>
                <w:lang w:val="en-US" w:eastAsia="zh-CN" w:bidi="ar"/>
              </w:rPr>
              <w:t>　　</w:t>
            </w:r>
            <w:r>
              <w:rPr>
                <w:rStyle w:val="4"/>
                <w:spacing w:val="-17"/>
                <w:lang w:val="en-US" w:eastAsia="zh-CN" w:bidi="ar"/>
              </w:rPr>
              <w:t>第二十三条第一款</w:t>
            </w:r>
            <w:r>
              <w:rPr>
                <w:rStyle w:val="5"/>
                <w:spacing w:val="-17"/>
                <w:lang w:val="en-US" w:eastAsia="zh-CN" w:bidi="ar"/>
              </w:rPr>
              <w:t xml:space="preserve">  乡（镇）人民政府对联审结果进行审核，认为符合条件、材料完备的，应当在收到联审结果后5日内完成审批，在农村宅基地和建房（规划许可）审批表上签署意见，向申请人发放农村宅基地批准书和乡村建设规划许可证。同时，将审批情况书面报县级农业农村、自然资源和规划等部门备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spacing w:val="-17"/>
                <w:lang w:val="en-US" w:eastAsia="zh-CN" w:bidi="ar"/>
              </w:rPr>
            </w:pPr>
            <w:r>
              <w:rPr>
                <w:rStyle w:val="5"/>
                <w:spacing w:val="-17"/>
                <w:lang w:val="en-US" w:eastAsia="zh-CN" w:bidi="ar"/>
              </w:rPr>
              <w:t xml:space="preserve">    </w:t>
            </w:r>
            <w:r>
              <w:rPr>
                <w:rStyle w:val="4"/>
                <w:spacing w:val="-17"/>
                <w:lang w:val="en-US" w:eastAsia="zh-CN" w:bidi="ar"/>
              </w:rPr>
              <w:t>第二十三条第二款</w:t>
            </w:r>
            <w:r>
              <w:rPr>
                <w:rStyle w:val="5"/>
                <w:spacing w:val="-17"/>
                <w:lang w:val="en-US" w:eastAsia="zh-CN" w:bidi="ar"/>
              </w:rPr>
              <w:t xml:space="preserve">  经联审不符合农村宅基地审批条件的，乡（镇）人民政府应当自作出决定之日起5日内书面答复申请人，并说明理由。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spacing w:val="-17"/>
                <w:lang w:val="en-US" w:eastAsia="zh-CN" w:bidi="ar"/>
              </w:rPr>
            </w:pPr>
            <w:r>
              <w:rPr>
                <w:rStyle w:val="5"/>
                <w:spacing w:val="-17"/>
                <w:lang w:val="en-US" w:eastAsia="zh-CN" w:bidi="ar"/>
              </w:rPr>
              <w:t>【规范性文件】《山西省人民政府办公厅关于印发山西省农村自建房规划管理办法（试行）的通知》（晋政办发〔2020〕118号）</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Style w:val="5"/>
                <w:spacing w:val="-17"/>
                <w:lang w:val="en-US" w:eastAsia="zh-CN" w:bidi="ar"/>
              </w:rPr>
              <w:t xml:space="preserve">    </w:t>
            </w:r>
            <w:r>
              <w:rPr>
                <w:rStyle w:val="4"/>
                <w:spacing w:val="-17"/>
                <w:lang w:val="en-US" w:eastAsia="zh-CN" w:bidi="ar"/>
              </w:rPr>
              <w:t>第六条</w:t>
            </w:r>
            <w:r>
              <w:rPr>
                <w:rStyle w:val="5"/>
                <w:spacing w:val="-17"/>
                <w:lang w:val="en-US" w:eastAsia="zh-CN" w:bidi="ar"/>
              </w:rPr>
              <w:t xml:space="preserve">  设区的市、县(市、区)自然资源主管部门应当加强农村自建房规划管理的业务指导；县级人民政府可以委托乡（镇）人民政府实施农村自建房规划审批；村民委员会应当在乡(镇)人民政府的领导下,对农村自建房规划申请进行初审并提供审批手续办理指导或者代办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对在村庄、集镇规划区内公共场所修建临时建筑物、构筑物和其他设施的审批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pacing w:val="-11"/>
                <w:kern w:val="0"/>
                <w:sz w:val="22"/>
                <w:szCs w:val="22"/>
                <w:u w:val="none"/>
                <w:lang w:val="en-US" w:eastAsia="zh-CN" w:bidi="ar"/>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第三十二条</w:t>
            </w:r>
            <w:r>
              <w:rPr>
                <w:rStyle w:val="5"/>
                <w:lang w:val="en-US" w:eastAsia="zh-CN" w:bidi="ar"/>
              </w:rPr>
              <w:t xml:space="preserve">  未经乡级人民政府批准，任何单位和个人不得擅自在村庄、集镇规划区内的街道、广场、市场和车站等场所修建临时建筑物、构筑物和其他设施。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对农村居民未经批准或者违反规划的规定建住宅的行政处罚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pacing w:val="-11"/>
                <w:kern w:val="0"/>
                <w:sz w:val="22"/>
                <w:szCs w:val="22"/>
                <w:u w:val="none"/>
                <w:lang w:val="en-US" w:eastAsia="zh-CN" w:bidi="ar"/>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第三十七条第一款</w:t>
            </w:r>
            <w:r>
              <w:rPr>
                <w:rStyle w:val="5"/>
                <w:lang w:val="en-US" w:eastAsia="zh-CN" w:bidi="ar"/>
              </w:rPr>
              <w:t xml:space="preserve">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 xml:space="preserve">第三十七条第二款 </w:t>
            </w:r>
            <w:r>
              <w:rPr>
                <w:rStyle w:val="5"/>
                <w:lang w:val="en-US" w:eastAsia="zh-CN" w:bidi="ar"/>
              </w:rPr>
              <w:t xml:space="preserve"> 农村居民未经批准或者违反规划的规定建住宅的，乡级人民政府可以依照前款规定处罚。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对损坏村庄和集镇的房屋、公共设施或乱堆粪便、垃圾、柴草，破坏村容镇貌和环境卫生的行政处罚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pacing w:val="-11"/>
                <w:kern w:val="0"/>
                <w:sz w:val="22"/>
                <w:szCs w:val="22"/>
                <w:u w:val="none"/>
                <w:lang w:val="en-US" w:eastAsia="zh-CN" w:bidi="ar"/>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 xml:space="preserve">    </w:t>
            </w:r>
            <w:r>
              <w:rPr>
                <w:rStyle w:val="4"/>
                <w:spacing w:val="-11"/>
                <w:lang w:val="en-US" w:eastAsia="zh-CN" w:bidi="ar"/>
              </w:rPr>
              <w:t>第三十九条</w:t>
            </w:r>
            <w:r>
              <w:rPr>
                <w:rStyle w:val="5"/>
                <w:spacing w:val="-11"/>
                <w:lang w:val="en-US" w:eastAsia="zh-CN" w:bidi="ar"/>
              </w:rPr>
              <w:t xml:space="preserve">  有下列行为之一的，由乡级人民政府责令停止侵害，可以处以罚款；造成损失的，并应当赔偿：（一）损坏村庄和集镇的房屋、公共设施的；（二）乱堆粪便、垃圾、柴草，破坏村容镇貌和环境卫生的</w:t>
            </w:r>
            <w:r>
              <w:rPr>
                <w:rStyle w:val="5"/>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对单位和个人损坏或者擅自移动有钉螺地带警示标志的行政处罚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pacing w:val="-20"/>
                <w:kern w:val="0"/>
                <w:sz w:val="22"/>
                <w:szCs w:val="22"/>
                <w:u w:val="none"/>
                <w:lang w:val="en-US" w:eastAsia="zh-CN" w:bidi="ar"/>
              </w:rPr>
            </w:pPr>
            <w:r>
              <w:rPr>
                <w:rFonts w:hint="eastAsia" w:ascii="仿宋" w:hAnsi="仿宋" w:eastAsia="仿宋" w:cs="仿宋"/>
                <w:i w:val="0"/>
                <w:iCs w:val="0"/>
                <w:color w:val="000000"/>
                <w:spacing w:val="-20"/>
                <w:kern w:val="0"/>
                <w:sz w:val="22"/>
                <w:szCs w:val="22"/>
                <w:u w:val="none"/>
                <w:lang w:val="en-US" w:eastAsia="zh-CN" w:bidi="ar"/>
              </w:rPr>
              <w:t>【行政法规】《血吸虫病防治条例》（2006年国务院令第463号，2019年修订）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第五十一条</w:t>
            </w:r>
            <w:r>
              <w:rPr>
                <w:rStyle w:val="5"/>
                <w:lang w:val="en-US" w:eastAsia="zh-CN" w:bidi="ar"/>
              </w:rPr>
              <w:t>　 单位和个人损坏或者擅自移动有钉螺地带警示标志的，由乡（镇）人民政府责令修复或者赔偿损失，给予警告；情节严重的，对单位处1000元以上3000元以下的罚款，对个人处50元以上200元以下的罚款。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对未经批准损坏村道及村道设施的行政处罚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【地方性法规】《山西省公路条例》（2013年1月施行）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第五十六条第一款</w:t>
            </w:r>
            <w:r>
              <w:rPr>
                <w:rStyle w:val="7"/>
                <w:lang w:val="en-US" w:eastAsia="zh-CN" w:bidi="ar"/>
              </w:rPr>
              <w:t xml:space="preserve">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Style w:val="7"/>
                <w:lang w:val="en-US" w:eastAsia="zh-CN" w:bidi="ar"/>
              </w:rPr>
              <w:t xml:space="preserve">    </w:t>
            </w:r>
            <w:r>
              <w:rPr>
                <w:rStyle w:val="6"/>
                <w:lang w:val="en-US" w:eastAsia="zh-CN" w:bidi="ar"/>
              </w:rPr>
              <w:t xml:space="preserve">第六十五条 </w:t>
            </w:r>
            <w:r>
              <w:rPr>
                <w:rStyle w:val="7"/>
                <w:lang w:val="en-US" w:eastAsia="zh-CN" w:bidi="ar"/>
              </w:rPr>
              <w:t xml:space="preserve"> 违反本条例第五十六条第一款规定的，由乡（镇）人民政府责令限期改正；逾期未改正的，处以二百元以上一千元以下罚款。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对损毁永久性测量标志或使其失去使用效能的行为的处罚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【法律】《中华人民共和国测绘法》（2017修订）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第六十四条第一款第一项、第四项</w:t>
            </w:r>
            <w:r>
              <w:rPr>
                <w:rStyle w:val="5"/>
                <w:lang w:val="en-US" w:eastAsia="zh-CN" w:bidi="ar"/>
              </w:rPr>
              <w:t xml:space="preserve"> 违反本法规定，有下列行为之一的，给予警告，责令改正，可以并处二十万元以下的罚款；对直接负责的主管人员和其他直接责任人员，依法给予处分；造成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 xml:space="preserve"> (一)损毁、擅自移动永久性测量标志或者正在使用中的临时性测量标志；(四)擅自拆迁永久性测量标志或者使永久性测量标志失去使用效能，或者拒绝支付迁建费用；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【法律】《中华人民共和国测量标志保护条例》（国务院令第203号，2011修订）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 xml:space="preserve">    </w:t>
            </w:r>
            <w:r>
              <w:rPr>
                <w:rStyle w:val="4"/>
                <w:lang w:val="en-US" w:eastAsia="zh-CN" w:bidi="ar"/>
              </w:rPr>
              <w:t>第二十二条第一款第一项</w:t>
            </w:r>
            <w:r>
              <w:rPr>
                <w:rStyle w:val="5"/>
                <w:lang w:val="en-US" w:eastAsia="zh-CN" w:bidi="ar"/>
              </w:rPr>
              <w:t xml:space="preserve">测量标志受国家保护，禁止下列有损测量标志安全和使用测量标志失去使用效能的行为： （一）损毁或者擅自移动地下或者地上的永久性测量标志以及使用中的临时性测量标志的；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 xml:space="preserve">第二十三条第一款第二项、第三项为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三）违反测绘操作规程进行测绘，使永久性测量标志受到损坏的；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【政府规章】《山西省测量标志管理规定》（山西省人民政府令第140号，2018年修改）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 xml:space="preserve">    </w:t>
            </w:r>
            <w:r>
              <w:rPr>
                <w:rStyle w:val="4"/>
                <w:lang w:val="en-US" w:eastAsia="zh-CN" w:bidi="ar"/>
              </w:rPr>
              <w:t>第三十一条第一款第三项　</w:t>
            </w:r>
            <w:r>
              <w:rPr>
                <w:rStyle w:val="5"/>
                <w:lang w:val="en-US" w:eastAsia="zh-CN" w:bidi="ar"/>
              </w:rPr>
              <w:t>违反本规定，有下列行为之一的，依据《中华人民共和国测量标志保护条例》第二十三条的规定，由县级以上人民政府管理测绘工作的部门责令限期改正，给予警告，并可以视情节按以下规定处以罚款；对负有直接责任的主管人员和其他直接责任人员，依法给予行政处分；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（三）损毁永久性测量标志，使永久性测量标志失去使用效能的，处50000元的罚款。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对占用耕地建窑、建坟或者擅自在耕地上建房、挖砂、采石、采矿、取土等破坏种植条件的行为的处罚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第七十五条</w:t>
            </w:r>
            <w:r>
              <w:rPr>
                <w:rStyle w:val="8"/>
                <w:rFonts w:eastAsia="仿宋"/>
                <w:lang w:val="en-US" w:eastAsia="zh-CN" w:bidi="ar"/>
              </w:rPr>
              <w:t> </w:t>
            </w:r>
            <w:r>
              <w:rPr>
                <w:rStyle w:val="5"/>
                <w:lang w:val="en-US" w:eastAsia="zh-CN" w:bidi="ar"/>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县自然资源局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对畜禽养殖废弃物未进行综合利用和无害化处理的行为的处罚</w:t>
            </w:r>
          </w:p>
        </w:tc>
        <w:tc>
          <w:tcPr>
            <w:tcW w:w="708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【行政法规】《畜禽规模养殖污染防治条例》（国务院令第643号）</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 xml:space="preserve"> 第三十九条</w:t>
            </w:r>
            <w:r>
              <w:rPr>
                <w:rStyle w:val="5"/>
                <w:lang w:val="en-US" w:eastAsia="zh-CN" w:bidi="ar"/>
              </w:rPr>
              <w:t>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对露天焚烧秸秆、落叶等产生烟尘污染物质行为的处罚</w:t>
            </w:r>
          </w:p>
        </w:tc>
        <w:tc>
          <w:tcPr>
            <w:tcW w:w="7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【法律】《中华人民共和国大气污染防治法》（2018年修正）</w:t>
            </w:r>
          </w:p>
          <w:p>
            <w:pPr>
              <w:keepNext w:val="0"/>
              <w:keepLines w:val="0"/>
              <w:widowControl/>
              <w:suppressLineNumbers w:val="0"/>
              <w:jc w:val="both"/>
              <w:textAlignment w:val="center"/>
              <w:rPr>
                <w:rStyle w:val="9"/>
                <w:rFonts w:eastAsia="仿宋"/>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第一百一十九条第一款　</w:t>
            </w:r>
            <w:r>
              <w:rPr>
                <w:rStyle w:val="5"/>
                <w:lang w:val="en-US" w:eastAsia="zh-CN" w:bidi="ar"/>
              </w:rPr>
              <w:t>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Style w:val="9"/>
                <w:rFonts w:eastAsia="仿宋"/>
                <w:lang w:val="en-US" w:eastAsia="zh-CN" w:bidi="ar"/>
              </w:rPr>
              <w:t> </w:t>
            </w:r>
          </w:p>
          <w:p>
            <w:pPr>
              <w:keepNext w:val="0"/>
              <w:keepLines w:val="0"/>
              <w:widowControl/>
              <w:suppressLineNumbers w:val="0"/>
              <w:jc w:val="both"/>
              <w:textAlignment w:val="center"/>
              <w:rPr>
                <w:rStyle w:val="5"/>
                <w:lang w:val="en-US" w:eastAsia="zh-CN" w:bidi="ar"/>
              </w:rPr>
            </w:pPr>
            <w:r>
              <w:rPr>
                <w:rStyle w:val="5"/>
                <w:lang w:val="en-US" w:eastAsia="zh-CN" w:bidi="ar"/>
              </w:rPr>
              <w:t>【规范性文件】《山西省人民政府关于向乡镇人民政府和街道办事处下放部分行政执法职权的决定》（晋政发〔2022〕22号）</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9"/>
                <w:rFonts w:eastAsia="仿宋"/>
                <w:lang w:val="en-US" w:eastAsia="zh-CN" w:bidi="ar"/>
              </w:rPr>
              <w:t>  </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1"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对拒绝现场检查或被检查时弄虚作假的行为的处罚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【法律】《中华人民共和国水污染防治法》（2017年修正）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第八十一条</w:t>
            </w:r>
            <w:r>
              <w:rPr>
                <w:rStyle w:val="5"/>
                <w:lang w:val="en-US" w:eastAsia="zh-CN" w:bidi="ar"/>
              </w:rPr>
              <w:t xml:space="preserve">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【法律】《中华人民共和国大气污染防治法》（2018年修正）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    </w:t>
            </w:r>
            <w:r>
              <w:rPr>
                <w:rStyle w:val="4"/>
                <w:lang w:val="en-US" w:eastAsia="zh-CN" w:bidi="ar"/>
              </w:rPr>
              <w:t>第九十八条</w:t>
            </w:r>
            <w:r>
              <w:rPr>
                <w:rStyle w:val="5"/>
                <w:lang w:val="en-US" w:eastAsia="zh-CN" w:bidi="ar"/>
              </w:rPr>
              <w:t xml:space="preserve">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【法律】《中华人民共和国固体废物污染环境防治法》（2020年修订）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   </w:t>
            </w:r>
            <w:r>
              <w:rPr>
                <w:rStyle w:val="4"/>
                <w:lang w:val="en-US" w:eastAsia="zh-CN" w:bidi="ar"/>
              </w:rPr>
              <w:t>第一百零三条</w:t>
            </w:r>
            <w:r>
              <w:rPr>
                <w:rStyle w:val="5"/>
                <w:lang w:val="en-US" w:eastAsia="zh-CN" w:bidi="ar"/>
              </w:rPr>
              <w:t>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【法律】《中华人民共和国环境噪声污染防治法》 （2022年6月5日起施行）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    </w:t>
            </w:r>
            <w:r>
              <w:rPr>
                <w:rStyle w:val="4"/>
                <w:lang w:val="en-US" w:eastAsia="zh-CN" w:bidi="ar"/>
              </w:rPr>
              <w:t>第五十五条</w:t>
            </w:r>
            <w:r>
              <w:rPr>
                <w:rStyle w:val="5"/>
                <w:lang w:val="en-US" w:eastAsia="zh-CN" w:bidi="ar"/>
              </w:rPr>
              <w:t xml:space="preserve">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2003年10月1日起施行）不同情节，给予警告或者处以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【法律】《中华人民共和国放射性污染防治法》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第四十九条第一款第二项</w:t>
            </w:r>
            <w:r>
              <w:rPr>
                <w:rStyle w:val="5"/>
                <w:lang w:val="en-US" w:eastAsia="zh-CN" w:bidi="ar"/>
              </w:rPr>
              <w:t xml:space="preserve">  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 </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对拒绝现场检查或被检查时弄虚作假的行为的处罚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【行政法规】《医疗废物管理条例》（国务院令第380号）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第五十条</w:t>
            </w:r>
            <w:r>
              <w:rPr>
                <w:rStyle w:val="5"/>
                <w:lang w:val="en-US" w:eastAsia="zh-CN" w:bidi="ar"/>
              </w:rPr>
              <w:t xml:space="preserve">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【行政法规】 《放射性废物安全管理条例》（国务院令第612号）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    </w:t>
            </w:r>
            <w:r>
              <w:rPr>
                <w:rStyle w:val="4"/>
                <w:lang w:val="en-US" w:eastAsia="zh-CN" w:bidi="ar"/>
              </w:rPr>
              <w:t>第四十一条</w:t>
            </w:r>
            <w:r>
              <w:rPr>
                <w:rStyle w:val="5"/>
                <w:lang w:val="en-US" w:eastAsia="zh-CN" w:bidi="ar"/>
              </w:rPr>
              <w:t xml:space="preserve">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【部门规章】《医疗废物管理行政处罚办法（试行）》（2004年国家环境保护总局令第21号，2010年修正）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    </w:t>
            </w:r>
            <w:r>
              <w:rPr>
                <w:rStyle w:val="4"/>
                <w:lang w:val="en-US" w:eastAsia="zh-CN" w:bidi="ar"/>
              </w:rPr>
              <w:t>第十二条第二款</w:t>
            </w:r>
            <w:r>
              <w:rPr>
                <w:rStyle w:val="5"/>
                <w:lang w:val="en-US" w:eastAsia="zh-CN" w:bidi="ar"/>
              </w:rPr>
              <w:t xml:space="preserve">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【部门规章】《电子废物污染环境防治管理办法》（2007年国家环境保护总局令第40号）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    </w:t>
            </w:r>
            <w:r>
              <w:rPr>
                <w:rStyle w:val="4"/>
                <w:lang w:val="en-US" w:eastAsia="zh-CN" w:bidi="ar"/>
              </w:rPr>
              <w:t>第十九条</w:t>
            </w:r>
            <w:r>
              <w:rPr>
                <w:rStyle w:val="5"/>
                <w:lang w:val="en-US" w:eastAsia="zh-CN" w:bidi="ar"/>
              </w:rPr>
              <w:t xml:space="preserve"> 违反本办法规定，拒绝现场检查的，由县级以上人民政府环境保护行政主管部门依据《中华人民共和国固体废物污染环境防治法》责令限期改正；拒不改正或者在检查时弄虚作假的，处2000元以上2万元以下的罚款；情节严重，但尚构不成刑事处罚的，并由公安机关依据《中华人民共和国治安管理处罚法》处5日以上10日以下拘留；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对在人口集中地区和其他依法需要特殊保护的区域内，焚烧沥青、油毡、橡胶、塑料、皮革、垃圾以及其他产生有毒有害烟尘和恶臭气体的物质的行为的处罚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【法律】《中华人民共和国大气污染防治法》 （2018年修正）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第一百一十九条第二款</w:t>
            </w:r>
            <w:r>
              <w:rPr>
                <w:rStyle w:val="5"/>
                <w:lang w:val="en-US" w:eastAsia="zh-CN" w:bidi="ar"/>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对从事畜禽规模养殖未及时收集、贮存、利用或者处置养殖过程中产生的畜禽粪污等固体废物的行为的处罚</w:t>
            </w:r>
          </w:p>
        </w:tc>
        <w:tc>
          <w:tcPr>
            <w:tcW w:w="708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第一百零七条 </w:t>
            </w:r>
            <w:r>
              <w:rPr>
                <w:rStyle w:val="5"/>
                <w:lang w:val="en-US" w:eastAsia="zh-CN" w:bidi="ar"/>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对未经业主大会同意，物业服务企业擅自改变物业管理用房用途的行为的处罚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【行政法规】《物业管理条例》（国务院令第698号，2018年修订）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第六十二条</w:t>
            </w:r>
            <w:r>
              <w:rPr>
                <w:rStyle w:val="5"/>
                <w:lang w:val="en-US" w:eastAsia="zh-CN" w:bidi="ar"/>
              </w:rPr>
              <w:t xml:space="preserve">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对擅自改变物业管理区域内公共建筑和公用设施用途的行为的处罚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【行政法规】《物业管理条例》（国务院令第698号，2018年修订）</w:t>
            </w:r>
          </w:p>
          <w:p>
            <w:pPr>
              <w:keepNext w:val="0"/>
              <w:keepLines w:val="0"/>
              <w:widowControl/>
              <w:suppressLineNumbers w:val="0"/>
              <w:jc w:val="both"/>
              <w:textAlignment w:val="center"/>
              <w:rPr>
                <w:rStyle w:val="5"/>
                <w:lang w:val="en-US" w:eastAsia="zh-CN" w:bidi="ar"/>
              </w:rPr>
            </w:pPr>
            <w:r>
              <w:rPr>
                <w:rStyle w:val="4"/>
                <w:lang w:val="en-US" w:eastAsia="zh-CN" w:bidi="ar"/>
              </w:rPr>
              <w:t xml:space="preserve">   第六十三条第一款第一项、第二款</w:t>
            </w:r>
            <w:r>
              <w:rPr>
                <w:rStyle w:val="5"/>
                <w:lang w:val="en-US" w:eastAsia="zh-CN" w:bidi="ar"/>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w:t>
            </w:r>
          </w:p>
          <w:p>
            <w:pPr>
              <w:keepNext w:val="0"/>
              <w:keepLines w:val="0"/>
              <w:widowControl/>
              <w:suppressLineNumbers w:val="0"/>
              <w:jc w:val="both"/>
              <w:textAlignment w:val="center"/>
              <w:rPr>
                <w:rStyle w:val="5"/>
                <w:lang w:val="en-US" w:eastAsia="zh-CN" w:bidi="ar"/>
              </w:rPr>
            </w:pPr>
            <w:r>
              <w:rPr>
                <w:rStyle w:val="5"/>
                <w:lang w:val="en-US" w:eastAsia="zh-CN" w:bidi="ar"/>
              </w:rPr>
              <w:t>个人有前款规定行为之一的，处1000元以上1万元以下的罚款；单位有前款规定行为之一的，处5万元以上20万元以下的罚款。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对公共场所随地吐痰的行为的处罚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【地方性法规】《山西省禁止公共场所随地吐痰的规定》（省第十三届人大常委会第十八次会议于2020年5月15日通过）</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 xml:space="preserve"> 第十五条 </w:t>
            </w:r>
            <w:r>
              <w:rPr>
                <w:rStyle w:val="5"/>
                <w:lang w:val="en-US" w:eastAsia="zh-CN" w:bidi="ar"/>
              </w:rPr>
              <w:t>在公共场所随地吐痰的，由县级以上人民政府城市管理行政执法部门或者其依法委托的单位责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w:t>
            </w:r>
          </w:p>
          <w:p>
            <w:pPr>
              <w:keepNext w:val="0"/>
              <w:keepLines w:val="0"/>
              <w:widowControl/>
              <w:suppressLineNumbers w:val="0"/>
              <w:jc w:val="both"/>
              <w:textAlignment w:val="center"/>
              <w:rPr>
                <w:rStyle w:val="5"/>
                <w:lang w:val="en-US" w:eastAsia="zh-CN" w:bidi="ar"/>
              </w:rPr>
            </w:pPr>
            <w:r>
              <w:rPr>
                <w:rStyle w:val="5"/>
                <w:lang w:val="en-US" w:eastAsia="zh-CN" w:bidi="ar"/>
              </w:rPr>
              <w:t>违反本规定的其他行为，法律、行政法规已有法律责任规定的，从其规定。</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对随意倾倒、抛撒、堆放或者焚烧生活垃圾的行为的处罚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第一百一十一条第一款第一项、第二款、第三款</w:t>
            </w:r>
            <w:r>
              <w:rPr>
                <w:rStyle w:val="5"/>
                <w:lang w:val="en-US" w:eastAsia="zh-CN" w:bidi="ar"/>
              </w:rPr>
              <w:t>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个人有前款第一项、第五项、第七项行为之一，处一百元以上五百元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对搭建、堆放、吊挂影响城镇容貌的物品的行为的处罚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【行政法规】《城市市容和环境卫生管理条例》（国务院令第101号）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第三十四条第一款第三项</w:t>
            </w:r>
            <w:r>
              <w:rPr>
                <w:rStyle w:val="5"/>
                <w:lang w:val="en-US" w:eastAsia="zh-CN" w:bidi="ar"/>
              </w:rPr>
              <w:t xml:space="preserve"> 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p>
          <w:p>
            <w:pPr>
              <w:keepNext w:val="0"/>
              <w:keepLines w:val="0"/>
              <w:widowControl/>
              <w:suppressLineNumbers w:val="0"/>
              <w:jc w:val="both"/>
              <w:textAlignment w:val="center"/>
              <w:rPr>
                <w:rStyle w:val="5"/>
                <w:lang w:val="en-US" w:eastAsia="zh-CN" w:bidi="ar"/>
              </w:rPr>
            </w:pPr>
            <w:r>
              <w:rPr>
                <w:rStyle w:val="5"/>
                <w:lang w:val="en-US" w:eastAsia="zh-CN" w:bidi="ar"/>
              </w:rPr>
              <w:t>【地方性法规】《山西省城乡环境综合治理条例》（省第十二届人大常委会第三十九次会议于2017年7月4日通过）</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第五十九条第一款第一项</w:t>
            </w:r>
            <w:r>
              <w:rPr>
                <w:rStyle w:val="5"/>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对在城镇道路、建筑物、构筑物、树木、市政及其他设施上涂写、刻画，擅自张贴广告、墙报、标语和海报等宣传品的行为的处罚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【行政法规】《城市市容和环境卫生管理条例》（国务院令第101号）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第三十四条第一款第二项 </w:t>
            </w:r>
            <w:r>
              <w:rPr>
                <w:rStyle w:val="5"/>
                <w:lang w:val="en-US" w:eastAsia="zh-CN" w:bidi="ar"/>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p>
          <w:p>
            <w:pPr>
              <w:keepNext w:val="0"/>
              <w:keepLines w:val="0"/>
              <w:widowControl/>
              <w:suppressLineNumbers w:val="0"/>
              <w:jc w:val="both"/>
              <w:textAlignment w:val="center"/>
              <w:rPr>
                <w:rStyle w:val="5"/>
                <w:lang w:val="en-US" w:eastAsia="zh-CN" w:bidi="ar"/>
              </w:rPr>
            </w:pPr>
            <w:r>
              <w:rPr>
                <w:rStyle w:val="5"/>
                <w:lang w:val="en-US" w:eastAsia="zh-CN" w:bidi="ar"/>
              </w:rPr>
              <w:t>【地方性法规】《山西省城乡环境综合治理条例》（省第十二届人大常委会第三十九次会议于2017年7月4日通过）</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第五十九条第一款第二项</w:t>
            </w:r>
            <w:r>
              <w:rPr>
                <w:rStyle w:val="5"/>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对单位和个人随意倾倒、抛撒或者堆放建筑垃圾的行为的处罚</w:t>
            </w:r>
          </w:p>
        </w:tc>
        <w:tc>
          <w:tcPr>
            <w:tcW w:w="7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【部门规章】《城市建筑垃圾管理规定》 （2005年中华人民共和国建设部令第139号公布）</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xml:space="preserve"> 任何单位和个人随意倾倒、抛撒或者堆放建筑垃圾的，由城市人民政府市容环境卫生主管部门责令限期改正，给予警告，并对单位处5000元以上5万元以下罚款，对个人处200元以下罚款。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公路建筑控制区内修建、扩建建筑物、地面构筑物或者未经许可埋设管道、电缆等设施，或者在公路建筑控制区外修建的建筑物、地面构筑物以及其他设施遮挡公路标志或者妨碍安全视距的行为的处罚（限乡道）</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【行政法规】《公路安全保护条例》（国务院令第593号）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第五十六条</w:t>
            </w:r>
            <w:r>
              <w:rPr>
                <w:rStyle w:val="5"/>
                <w:lang w:val="en-US" w:eastAsia="zh-CN" w:bidi="ar"/>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对车辆装载物触地拖行、掉落、遗洒或者飘散，造成公路路面损坏、污染的行为的处罚（限乡道）</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【行政法规】《公路安全保护条例》（国务院令第593号）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第六十九条</w:t>
            </w:r>
            <w:r>
              <w:rPr>
                <w:rStyle w:val="5"/>
                <w:lang w:val="en-US" w:eastAsia="zh-CN" w:bidi="ar"/>
              </w:rPr>
              <w:t>　车辆装载物触地拖行、掉落、遗洒或者飘散，造成公路路面损坏、污染的，由公路管理机构责令改正，处5000元以下的罚款。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对造成公路路面损坏、污染或者影响公路畅通的行为的处罚（限乡道）</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【法律】《中华人民共和国公路法》（2017年第五次修正）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第四十六条 </w:t>
            </w:r>
            <w:r>
              <w:rPr>
                <w:rStyle w:val="5"/>
                <w:lang w:val="en-US" w:eastAsia="zh-CN" w:bidi="ar"/>
              </w:rPr>
              <w:t>任何单位和个人不得在公路上及公路用地范围内摆摊设点、堆放物品、倾倒垃圾、设置障碍、挖沟引水、利用公路边沟排放污物或者进行其他损坏、污染公路和影响公路畅通的活动。</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第七十七条</w:t>
            </w:r>
            <w:r>
              <w:rPr>
                <w:rStyle w:val="5"/>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对未经批准在河道管理范围内采砂的行为的处罚</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【行政法规】《中华人民共和国河道管理条例》 （1988年中华人民共和国国务院令第3号 2018年修订）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第四十四条 第一款 第四项</w:t>
            </w:r>
            <w:r>
              <w:rPr>
                <w:rStyle w:val="5"/>
                <w:lang w:val="en-US" w:eastAsia="zh-CN" w:bidi="ar"/>
              </w:rPr>
              <w:t xml:space="preserve">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对农村村民未经批准或者采取欺骗手段骗取批准，非法占用土地建住宅的行为的处罚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【法律】《中华人民共和国土地管理法》（2019年第三次修正）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第七十八条 </w:t>
            </w:r>
            <w:r>
              <w:rPr>
                <w:rStyle w:val="5"/>
                <w:lang w:val="en-US" w:eastAsia="zh-CN" w:bidi="ar"/>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对农产品生产企业、农民专业合作社、农业社会化服务组织未依照本法规定建立、保存农产品生产记录，或者伪造、变造农产品生产记录的行政处罚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【法律】《中华人民共和国农产品质量安全法》（2022年修订，2023年1月1日起施行）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第二十七条 农产品生产企业、农民专业合作社、农业社会化服务组织应当建立农产品生产记录，如实记载下列事项： （一）使用农业投入品的名称、来源、用法、用量和使用、停用的日期； （二）动物疫病、农作物病虫害的发生和防治情况； （三）收获、屠宰或者捕捞的日期。 农产品生产记录应当至少保存二年。禁止伪造、变造农产品生产记录。 国家鼓励其他农产品生产者建立农产品生产记录。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9"/>
                <w:rFonts w:eastAsia="仿宋"/>
                <w:lang w:val="en-US" w:eastAsia="zh-CN" w:bidi="ar"/>
              </w:rPr>
            </w:pPr>
            <w:r>
              <w:rPr>
                <w:rFonts w:hint="eastAsia" w:ascii="仿宋" w:hAnsi="仿宋" w:eastAsia="仿宋" w:cs="仿宋"/>
                <w:i w:val="0"/>
                <w:iCs w:val="0"/>
                <w:color w:val="000000"/>
                <w:kern w:val="0"/>
                <w:sz w:val="22"/>
                <w:szCs w:val="22"/>
                <w:u w:val="none"/>
                <w:lang w:val="en-US" w:eastAsia="zh-CN" w:bidi="ar"/>
              </w:rPr>
              <w:t>【规范性文件】《山西省人民政府关于向乡镇人民政府和街道办事处下放部分行政执法职权的决定》(晋政发〔2022〕22号)</w:t>
            </w:r>
            <w:r>
              <w:rPr>
                <w:rStyle w:val="9"/>
                <w:rFonts w:eastAsia="仿宋"/>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对农产品生产企业、农民专业合作社、从事农产品收购的单位或者个人未按照规定开具承诺达标合格证或从事农产品收购的单位或者个人未按照规定收取、保存承诺达标合格证或者其他合格证明的处罚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【法律】《中华人民共和国农产品质量安全法》（2022年修订，2023年1月1日起施行）</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9"/>
                <w:rFonts w:eastAsia="仿宋"/>
                <w:lang w:val="en-US" w:eastAsia="zh-CN" w:bidi="ar"/>
              </w:rPr>
            </w:pPr>
            <w:r>
              <w:rPr>
                <w:rFonts w:hint="eastAsia" w:ascii="仿宋" w:hAnsi="仿宋" w:eastAsia="仿宋" w:cs="仿宋"/>
                <w:i w:val="0"/>
                <w:iCs w:val="0"/>
                <w:color w:val="000000"/>
                <w:kern w:val="0"/>
                <w:sz w:val="22"/>
                <w:szCs w:val="22"/>
                <w:u w:val="none"/>
                <w:lang w:val="en-US" w:eastAsia="zh-CN" w:bidi="ar"/>
              </w:rPr>
              <w:t>【规范性文件】《山西省人民政府关于向乡镇人民政府和街道办事处下放部分行政执法职权的决定》(晋政发〔2022〕22号)</w:t>
            </w:r>
            <w:r>
              <w:rPr>
                <w:rStyle w:val="9"/>
                <w:rFonts w:eastAsia="仿宋"/>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9"/>
                <w:rFonts w:eastAsia="仿宋"/>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对生产、销售未取得登记证的肥料产品的行为的处罚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【部门规章】《肥料登记管理办法》 （2000年农业部令第32号公布 2022年农业农村部令2022年第1号修订）</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第二十六条 第一款 第一项 </w:t>
            </w:r>
            <w:r>
              <w:rPr>
                <w:rStyle w:val="5"/>
                <w:lang w:val="en-US" w:eastAsia="zh-CN" w:bidi="ar"/>
              </w:rPr>
              <w:t>有下列情形之一的，由县级以上农业行政主管部门给予警告，并处违法所得3倍以下罚款，但最高不得超过30000元;没有违法所得的，处10000元以下罚款:(一)生产、销售未取得登记证的肥料产品;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对农药经营者未取得农药经营许可证经营农药的行为的处罚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【行政法规】《农药管理条例》 （1997年国务院令第216号 2022年修订）</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第五十五条第一款第一项　</w:t>
            </w:r>
            <w:r>
              <w:rPr>
                <w:rStyle w:val="5"/>
                <w:lang w:val="en-US" w:eastAsia="zh-CN" w:bidi="ar"/>
              </w:rPr>
              <w:t>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【法律】《中华人民共和国动物防疫法》（2021年第二次修订）</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第九十八条第一款第一项、第七项</w:t>
            </w:r>
            <w:r>
              <w:rPr>
                <w:rStyle w:val="5"/>
                <w:lang w:val="en-US" w:eastAsia="zh-CN" w:bidi="ar"/>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对销售种子应当包装而没有包装的行为的处罚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【法律】《中华人民共和国种子法》（2021年第三次修正）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第七十九条第一款第一项</w:t>
            </w:r>
            <w:r>
              <w:rPr>
                <w:rStyle w:val="5"/>
                <w:lang w:val="en-US" w:eastAsia="zh-CN" w:bidi="ar"/>
              </w:rPr>
              <w:t>　违反本法第三十六条、第三十八条、第三十九条、第四十条规定，有下列行为之一的，由县级以上人民政府农业农村、林业草原主管部门责令改正，处二千元以上二万元以下罚款：</w:t>
            </w:r>
          </w:p>
          <w:p>
            <w:pPr>
              <w:keepNext w:val="0"/>
              <w:keepLines w:val="0"/>
              <w:widowControl/>
              <w:suppressLineNumbers w:val="0"/>
              <w:jc w:val="both"/>
              <w:textAlignment w:val="center"/>
              <w:rPr>
                <w:rStyle w:val="5"/>
                <w:lang w:val="en-US" w:eastAsia="zh-CN" w:bidi="ar"/>
              </w:rPr>
            </w:pPr>
            <w:r>
              <w:rPr>
                <w:rStyle w:val="5"/>
                <w:lang w:val="en-US" w:eastAsia="zh-CN" w:bidi="ar"/>
              </w:rPr>
              <w:t>（一）销售的种子应当包装而没有包装的；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县农业农村局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7"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对未经批准私自采集或者采伐国家重点保护的天然种质资源的行为的处罚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【法律】《中华人民共和国种子法》（2021年第三次修正）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第八十一条 </w:t>
            </w:r>
            <w:r>
              <w:rPr>
                <w:rStyle w:val="5"/>
                <w:lang w:val="en-US" w:eastAsia="zh-CN" w:bidi="ar"/>
              </w:rPr>
              <w:t xml:space="preserve">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县农业农村局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对互联网上网服务营业场所、娱乐场所在规定的营业时间以外营业的行为的处罚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第三十一条第一款第一项</w:t>
            </w:r>
            <w:r>
              <w:rPr>
                <w:rStyle w:val="5"/>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w:t>
            </w:r>
          </w:p>
          <w:p>
            <w:pPr>
              <w:keepNext w:val="0"/>
              <w:keepLines w:val="0"/>
              <w:widowControl/>
              <w:suppressLineNumbers w:val="0"/>
              <w:jc w:val="both"/>
              <w:textAlignment w:val="center"/>
              <w:rPr>
                <w:rStyle w:val="5"/>
                <w:lang w:val="en-US" w:eastAsia="zh-CN" w:bidi="ar"/>
              </w:rPr>
            </w:pPr>
            <w:r>
              <w:rPr>
                <w:rStyle w:val="5"/>
                <w:lang w:val="en-US" w:eastAsia="zh-CN" w:bidi="ar"/>
              </w:rPr>
              <w:t>（一）在规定的营业时间以外营业的；</w:t>
            </w:r>
          </w:p>
          <w:p>
            <w:pPr>
              <w:keepNext w:val="0"/>
              <w:keepLines w:val="0"/>
              <w:widowControl/>
              <w:suppressLineNumbers w:val="0"/>
              <w:jc w:val="both"/>
              <w:textAlignment w:val="center"/>
              <w:rPr>
                <w:rStyle w:val="5"/>
                <w:lang w:val="en-US" w:eastAsia="zh-CN" w:bidi="ar"/>
              </w:rPr>
            </w:pPr>
            <w:r>
              <w:rPr>
                <w:rStyle w:val="5"/>
                <w:lang w:val="en-US" w:eastAsia="zh-CN" w:bidi="ar"/>
              </w:rPr>
              <w:t>【行政法规】《娱乐场所管理条例》（国务院令第458号）</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 xml:space="preserve"> 第四十九条第一款第二项</w:t>
            </w:r>
            <w:r>
              <w:rPr>
                <w:rStyle w:val="5"/>
                <w:lang w:val="en-US" w:eastAsia="zh-CN" w:bidi="ar"/>
              </w:rPr>
              <w:t xml:space="preserve">  娱乐场所违反本条例规定，有下列情形之一的，由县级人民政府文化主管部门责令改正，给予警告；情节严重的，责令停业整顿1个月至3个月：（二）在本条例规定的禁止营业时间内营业的；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对互联网上网服务营业场所、娱乐场所未按规定接纳未成年人进入营业场所的行为的处罚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第三十一条第一款第二项 </w:t>
            </w:r>
            <w:r>
              <w:rPr>
                <w:rStyle w:val="5"/>
                <w:lang w:val="en-US" w:eastAsia="zh-CN" w:bidi="ar"/>
              </w:rPr>
              <w:t>互联网上网服务营业场所经营单位违反本条例的规定，有下列行为之一的，由文化行政部门给予警告，可以并处15000元以下的罚款；情节严重的，责令停业整顿，直至吊销《网络文化经营许可证》： （二）接纳未成年人进入营业场所的；</w:t>
            </w:r>
          </w:p>
          <w:p>
            <w:pPr>
              <w:keepNext w:val="0"/>
              <w:keepLines w:val="0"/>
              <w:widowControl/>
              <w:suppressLineNumbers w:val="0"/>
              <w:jc w:val="both"/>
              <w:textAlignment w:val="center"/>
              <w:rPr>
                <w:rStyle w:val="5"/>
                <w:lang w:val="en-US" w:eastAsia="zh-CN" w:bidi="ar"/>
              </w:rPr>
            </w:pPr>
            <w:r>
              <w:rPr>
                <w:rStyle w:val="5"/>
                <w:lang w:val="en-US" w:eastAsia="zh-CN" w:bidi="ar"/>
              </w:rPr>
              <w:t>【行政法规】《娱乐场所管理条例》（国务院令第458号）</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 xml:space="preserve">第四十八条第一款第三项、第四项 </w:t>
            </w:r>
            <w:r>
              <w:rPr>
                <w:rStyle w:val="5"/>
                <w:lang w:val="en-US" w:eastAsia="zh-CN" w:bidi="ar"/>
              </w:rPr>
              <w:t xml:space="preserve">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四）游艺娱乐场所设置的电子游戏机在国家法定节假日外向未成年人提供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对互联网上网服务营业场所未悬挂《网络文化经营许可证》或者未成年人禁入标志的行为的处罚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第三十一条第一款第五项</w:t>
            </w:r>
            <w:r>
              <w:rPr>
                <w:rStyle w:val="5"/>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 （五）未悬挂《网络文化经营许可证》或者未成年人禁入标志的。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对娱乐场所未按照规定悬挂警示标志、未成年人禁入或者限入标志的行为的处罚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【行政法规】《娱乐场所管理条例》（国务院令第458号）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第五十一条</w:t>
            </w:r>
            <w:r>
              <w:rPr>
                <w:rStyle w:val="5"/>
                <w:lang w:val="en-US" w:eastAsia="zh-CN" w:bidi="ar"/>
              </w:rPr>
              <w:t xml:space="preserve">  娱乐场所未按照本条例规定悬挂警示标志、未成年人禁入或者限入标志的，由县级人民政府文化主管部门、县级公安部门依据法定职权责令改正，给予警告。</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对安排未经职业健康检查的劳动者、有职业禁忌的劳动者、未成年人或者孕期、哺乳期女职工从事接触职业病危害的作业或者禁忌作业的行为的处罚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【法律】《中华人民共和国职业病防治法》（2018年修正）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第七十五条第一款第七项 </w:t>
            </w:r>
            <w:r>
              <w:rPr>
                <w:rStyle w:val="5"/>
                <w:lang w:val="en-US" w:eastAsia="zh-CN" w:bidi="ar"/>
              </w:rPr>
              <w:t xml:space="preserve">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人或者孕期、哺乳期女职工从事接触职业病危害的作业或者禁忌作业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对从业人员安全培训的时间少于《生产经营单位安全培训规定》或者有关标准规定的，相关人员未按规定重新参加安全培训的行为的处罚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【部门规章】《安全生产培训管理办法》（2012年国家安全监管总局令第44号，2015年修正）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第三十六条第一款第一项、第三项</w:t>
            </w:r>
            <w:r>
              <w:rPr>
                <w:rStyle w:val="5"/>
                <w:lang w:val="en-US" w:eastAsia="zh-CN" w:bidi="ar"/>
              </w:rPr>
              <w:t xml:space="preserve">  生产经营单位有下列情形之一的，责令改正，处3万元以下的罚款：（一）从业人员安全培训的时间少于《生产经营单位安全培训规定》或者有关标准规定的；（三）相关人员未按照本办法第十二条规定重新参加安全培训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对知道或者应当知道生产经营单位未取得安全生产许可证或者其他批准文件擅自从事生产经营活动，仍为其提供生产经营场所、运输、保管、仓储等条件的行为的处罚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【部门规章】《安全生产违法行为行政处罚办法》（2007年国家安全监管总局令第15号，2015年修正）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第五十条 </w:t>
            </w:r>
            <w:r>
              <w:rPr>
                <w:rStyle w:val="5"/>
                <w:lang w:val="en-US" w:eastAsia="zh-CN" w:bidi="ar"/>
              </w:rPr>
              <w:t xml:space="preserve">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对生产、经营、储存、使用危险物品的车间、商店、仓库与员工宿舍在同一座建筑内，或者与员工宿舍的距离不符合安全要求的行为的处罚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4"/>
                <w:lang w:val="en-US" w:eastAsia="zh-CN" w:bidi="ar"/>
              </w:rPr>
              <w:t xml:space="preserve">   </w:t>
            </w:r>
            <w:r>
              <w:rPr>
                <w:rStyle w:val="5"/>
                <w:lang w:val="en-US" w:eastAsia="zh-CN" w:bidi="ar"/>
              </w:rPr>
              <w:t xml:space="preserve"> </w:t>
            </w:r>
            <w:r>
              <w:rPr>
                <w:rStyle w:val="4"/>
                <w:lang w:val="en-US" w:eastAsia="zh-CN" w:bidi="ar"/>
              </w:rPr>
              <w:t xml:space="preserve">第一百零五条第一款第一项 </w:t>
            </w:r>
            <w:r>
              <w:rPr>
                <w:rStyle w:val="5"/>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（一）生产、经营、储存、使用危险物品的车间、商店、仓库与员工宿舍在同一座建筑内，或者与员工宿舍的距离不符合安全要求的；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对生产经营场所和员工宿舍未设有符合紧急疏散需要、标志明显、保持畅通的出口、疏散通道，或者占用、锁闭、封堵生产经营场所或者员工宿舍出口、疏散通道的行为的处罚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第一百零五条第一款第二项 </w:t>
            </w:r>
            <w:r>
              <w:rPr>
                <w:rStyle w:val="5"/>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（二）生产经营场所和员工宿舍未设有符合紧急疏散需要、标志明显、保持畅通的出口、疏散通道，或者占用、锁闭、封堵生产经营场所或者员工宿舍出口、疏散通道的。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8"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对工贸企业未在有限空间作业场所设置明显的安全警示标志的、未按规定为作业人员提供符合国家标准或者行业标准的劳动防护用品的行为的处罚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第九十九条第一款第一项、第五项  </w:t>
            </w:r>
            <w:r>
              <w:rPr>
                <w:rStyle w:val="5"/>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widowControl/>
              <w:suppressLineNumbers w:val="0"/>
              <w:jc w:val="both"/>
              <w:textAlignment w:val="center"/>
              <w:rPr>
                <w:rStyle w:val="5"/>
                <w:lang w:val="en-US" w:eastAsia="zh-CN" w:bidi="ar"/>
              </w:rPr>
            </w:pPr>
            <w:r>
              <w:rPr>
                <w:rStyle w:val="5"/>
                <w:lang w:val="en-US" w:eastAsia="zh-CN" w:bidi="ar"/>
              </w:rPr>
              <w:t>（一）未在有较大危险因素的生产经营场所和有关设施、设备上设置明显的安全警示标志的；</w:t>
            </w:r>
          </w:p>
          <w:p>
            <w:pPr>
              <w:keepNext w:val="0"/>
              <w:keepLines w:val="0"/>
              <w:widowControl/>
              <w:suppressLineNumbers w:val="0"/>
              <w:jc w:val="both"/>
              <w:textAlignment w:val="center"/>
              <w:rPr>
                <w:rStyle w:val="5"/>
                <w:lang w:val="en-US" w:eastAsia="zh-CN" w:bidi="ar"/>
              </w:rPr>
            </w:pPr>
            <w:r>
              <w:rPr>
                <w:rStyle w:val="5"/>
                <w:lang w:val="en-US" w:eastAsia="zh-CN" w:bidi="ar"/>
              </w:rPr>
              <w:t>（五）未为从业人员提供符合国家标准或者行业标准的劳动防护用品的；</w:t>
            </w:r>
          </w:p>
          <w:p>
            <w:pPr>
              <w:keepNext w:val="0"/>
              <w:keepLines w:val="0"/>
              <w:widowControl/>
              <w:suppressLineNumbers w:val="0"/>
              <w:jc w:val="both"/>
              <w:textAlignment w:val="center"/>
              <w:rPr>
                <w:rStyle w:val="5"/>
                <w:lang w:val="en-US" w:eastAsia="zh-CN" w:bidi="ar"/>
              </w:rPr>
            </w:pPr>
            <w:r>
              <w:rPr>
                <w:rStyle w:val="5"/>
                <w:lang w:val="en-US" w:eastAsia="zh-CN" w:bidi="ar"/>
              </w:rPr>
              <w:t>【部门规章】《工贸企业有限空间作业安全管理与监督暂行规定》（2013年国家安全监管总局令第59号，2015年修正）</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第二十八条</w:t>
            </w:r>
            <w:r>
              <w:rPr>
                <w:rStyle w:val="5"/>
                <w:lang w:val="en-US" w:eastAsia="zh-CN" w:bidi="ar"/>
              </w:rPr>
              <w:t xml:space="preserve">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p>
          <w:p>
            <w:pPr>
              <w:keepNext w:val="0"/>
              <w:keepLines w:val="0"/>
              <w:widowControl/>
              <w:suppressLineNumbers w:val="0"/>
              <w:jc w:val="both"/>
              <w:textAlignment w:val="center"/>
              <w:rPr>
                <w:rStyle w:val="5"/>
                <w:lang w:val="en-US" w:eastAsia="zh-CN" w:bidi="ar"/>
              </w:rPr>
            </w:pPr>
            <w:r>
              <w:rPr>
                <w:rStyle w:val="5"/>
                <w:lang w:val="en-US" w:eastAsia="zh-CN" w:bidi="ar"/>
              </w:rPr>
              <w:t>（一）未在有限空间作业场所设置明显的安全警示标志的；（二）未按照本规定为作业人员提供符合国家标准或者行业标准的劳动防护用品的。</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对违反规定进行开垦、采石、采砂、采土或者其他活动，造成林木、林地毁坏，以及在幼林地砍柴、毁苗、放牧造成林木毁坏的行为的处罚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【法律】《中华人民共和国森林法》（2019年修订）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第七十四条第一款、第二款 </w:t>
            </w:r>
            <w:r>
              <w:rPr>
                <w:rStyle w:val="5"/>
                <w:lang w:val="en-US" w:eastAsia="zh-CN" w:bidi="ar"/>
              </w:rPr>
              <w:t xml:space="preserve">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违反本法规定，在幼林地砍柴、毁苗、放牧造成林木毁坏的，由县级以上人民政府林业主管部门责令停止违法行为，限期在原地或者异地补种毁坏株数一倍以上三倍以下的树木。【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2"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对盗伐、滥伐林木的行为的处罚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【法律】《中华人民共和国森林法》（2019年修订）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第七十六条 </w:t>
            </w:r>
            <w:r>
              <w:rPr>
                <w:rStyle w:val="5"/>
                <w:lang w:val="en-US" w:eastAsia="zh-CN" w:bidi="ar"/>
              </w:rPr>
              <w:t xml:space="preserve"> 盗伐林木的，由县级以上人民政府林业主管部门责令限期在原地或者异地补种盗伐株数一倍以上五倍以下的树木，并处盗伐林木价值五倍以上十倍以下的罚款。</w:t>
            </w:r>
          </w:p>
          <w:p>
            <w:pPr>
              <w:keepNext w:val="0"/>
              <w:keepLines w:val="0"/>
              <w:widowControl/>
              <w:suppressLineNumbers w:val="0"/>
              <w:jc w:val="both"/>
              <w:textAlignment w:val="center"/>
              <w:rPr>
                <w:rStyle w:val="5"/>
                <w:lang w:val="en-US" w:eastAsia="zh-CN" w:bidi="ar"/>
              </w:rPr>
            </w:pPr>
            <w:r>
              <w:rPr>
                <w:rStyle w:val="5"/>
                <w:lang w:val="en-US" w:eastAsia="zh-CN" w:bidi="ar"/>
              </w:rPr>
              <w:t>滥伐林木的，由县级以上人民政府林业主管部门责令限期在原地或者异地补种滥伐株数一倍以上三倍以下的树木，可以处滥伐林木价值三倍以上五倍以下的罚款。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4"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对违反规定收购、加工、运输明知是盗伐、滥伐等非法来源木材的行为的处罚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【法律】《中华人民共和国森林法》（2019年修订）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第七十八条</w:t>
            </w:r>
            <w:r>
              <w:rPr>
                <w:rStyle w:val="5"/>
                <w:lang w:val="en-US" w:eastAsia="zh-CN" w:bidi="ar"/>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对违反规定采挖植物，采土、采砂、采石，开展经营性旅游活动破坏草原等行为的处罚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【法律】《中华人民共和国草原法》（2021年修正）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第六十七条</w:t>
            </w:r>
            <w:r>
              <w:rPr>
                <w:rStyle w:val="5"/>
                <w:lang w:val="en-US" w:eastAsia="zh-CN" w:bidi="ar"/>
              </w:rPr>
              <w:t xml:space="preserve">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 xml:space="preserve">    </w:t>
            </w:r>
            <w:r>
              <w:rPr>
                <w:rStyle w:val="4"/>
                <w:lang w:val="en-US" w:eastAsia="zh-CN" w:bidi="ar"/>
              </w:rPr>
              <w:t xml:space="preserve">第六十八条 </w:t>
            </w:r>
            <w:r>
              <w:rPr>
                <w:rStyle w:val="5"/>
                <w:lang w:val="en-US" w:eastAsia="zh-CN" w:bidi="ar"/>
              </w:rPr>
              <w:t xml:space="preserve">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 xml:space="preserve">    </w:t>
            </w:r>
            <w:r>
              <w:rPr>
                <w:rStyle w:val="4"/>
                <w:lang w:val="en-US" w:eastAsia="zh-CN" w:bidi="ar"/>
              </w:rPr>
              <w:t>第六十九条</w:t>
            </w:r>
            <w:r>
              <w:rPr>
                <w:rStyle w:val="5"/>
                <w:lang w:val="en-US" w:eastAsia="zh-CN" w:bidi="ar"/>
              </w:rPr>
              <w:t xml:space="preserve">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对未持有合法来源证明出售、利用、运输非国家重点保护野生动物的行为的处罚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【法律】《中华人民共和国野生动物保护法》（2018年修正）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第二十七条第四款</w:t>
            </w:r>
            <w:r>
              <w:rPr>
                <w:rStyle w:val="5"/>
                <w:lang w:val="en-US" w:eastAsia="zh-CN" w:bidi="ar"/>
              </w:rPr>
              <w:t xml:space="preserve"> 出售、利用非国家重点保护野生动物的，应当提供狩猎、进出口等合法来源证明。</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第三十三条第二款</w:t>
            </w:r>
            <w:r>
              <w:rPr>
                <w:rStyle w:val="5"/>
                <w:lang w:val="en-US" w:eastAsia="zh-CN" w:bidi="ar"/>
              </w:rPr>
              <w:t xml:space="preserve"> 运输非国家重点保护野生动物出县境的，应当持有狩猎、进出口等合法来源证明，以及检疫证明。</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第四十八条第二款</w:t>
            </w:r>
            <w:r>
              <w:rPr>
                <w:rStyle w:val="5"/>
                <w:lang w:val="en-US" w:eastAsia="zh-CN" w:bidi="ar"/>
              </w:rPr>
              <w:t xml:space="preserve">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对违反规定采集、出售、收购国家重点保护野生植物的行为的处罚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【行政法规】《中华人民共和国野生植物保护条例》（国务院令第204号）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第二十三条 </w:t>
            </w:r>
            <w:r>
              <w:rPr>
                <w:rStyle w:val="5"/>
                <w:lang w:val="en-US" w:eastAsia="zh-CN" w:bidi="ar"/>
              </w:rPr>
              <w:t xml:space="preserve"> 未取得采集证或者未按照采集证的规定采集国家重点保护野生植物的，由野生植物行政主管部门没收所采集的野生植物和违法所得，可以并处违法所得10倍以下的罚款；有采集证的，并可以吊销采集证。</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第二十四条</w:t>
            </w:r>
            <w:r>
              <w:rPr>
                <w:rStyle w:val="5"/>
                <w:lang w:val="en-US" w:eastAsia="zh-CN" w:bidi="ar"/>
              </w:rPr>
              <w:t xml:space="preserve">  违反本条例规定，出售、收购国家重点保护野生植物的，由工商行政管理部门或者野生植物行政主管部门按照职责分工没收野生植物和违法所得，可以并处违法所得10倍以下的罚款。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对本辖区违反规定野外用火的行为的处罚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【地方性法规】《山西省人民代表大会常务委员会关于禁止野外用火的决定》 （2020年5月15日山西省第十三届人民代表大会常务委员会第十八次会议通过）</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第十四条 第一款</w:t>
            </w:r>
            <w:r>
              <w:rPr>
                <w:rStyle w:val="5"/>
                <w:lang w:val="en-US" w:eastAsia="zh-CN" w:bidi="ar"/>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对弄虚作假、虚报冒领补助资金的行为的处罚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【行政法规】《退耕还林条例》（国务院令第367号）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第五十七条第一款第二项、第二款 </w:t>
            </w:r>
            <w:r>
              <w:rPr>
                <w:rStyle w:val="5"/>
                <w:lang w:val="en-US" w:eastAsia="zh-CN" w:bidi="ar"/>
              </w:rPr>
              <w:t>国家工作人员在退耕还林活动中违反本条例的规定，有下列行为之一的，依照刑法关于贪污罪、受贿罪、挪用公款罪或者其他罪的规定，依法追究刑事责任；尚不够刑事处罚的，依法给予行政处分：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（二）弄虚作假、虚报冒领补助资金和粮食的；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对违反规定拒绝接受森林防火检查或者接到森林火灾隐患整改通知书逾期不消除火灾隐患的行为的处罚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【行政法规】《森林防火条例》（国务院令第541号）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 xml:space="preserve">第四十九条 </w:t>
            </w:r>
            <w:r>
              <w:rPr>
                <w:rStyle w:val="5"/>
                <w:sz w:val="21"/>
                <w:szCs w:val="21"/>
                <w:lang w:val="en-US" w:eastAsia="zh-CN" w:bidi="ar"/>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对违反规定擅自在森林防火区内野外用火的行为的处罚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【行政法规】《森林防火条例》（国务院令第541号）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 xml:space="preserve"> 第五十条</w:t>
            </w:r>
            <w:r>
              <w:rPr>
                <w:rStyle w:val="5"/>
                <w:sz w:val="21"/>
                <w:szCs w:val="21"/>
                <w:lang w:val="en-US" w:eastAsia="zh-CN" w:bidi="ar"/>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对在文物建筑保护范围内吸烟、燃放烟花爆竹、点放孔明灯等使用明火行为的处罚（依法适用简易程序的）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【法律】《中华人民共和国消防法》（2021年修正）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第六十三条</w:t>
            </w:r>
            <w:r>
              <w:rPr>
                <w:rStyle w:val="5"/>
                <w:sz w:val="21"/>
                <w:szCs w:val="21"/>
                <w:lang w:val="en-US" w:eastAsia="zh-CN" w:bidi="ar"/>
              </w:rPr>
              <w:t xml:space="preserve">  违反本法规定，有下列行为之一的，处警告或者五百元以下罚款。                                        （一）违反消防安全规定进入生产、储存易燃易爆危险品场所的；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sz w:val="21"/>
                <w:szCs w:val="21"/>
                <w:lang w:val="en-US" w:eastAsia="zh-CN" w:bidi="ar"/>
              </w:rPr>
            </w:pPr>
            <w:r>
              <w:rPr>
                <w:rStyle w:val="5"/>
                <w:sz w:val="21"/>
                <w:szCs w:val="21"/>
                <w:lang w:val="en-US" w:eastAsia="zh-CN" w:bidi="ar"/>
              </w:rPr>
              <w:t xml:space="preserve">（二）违反规定使用明火作业或者在具有火灾、爆炸危险的场所吸烟、使用明火的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sz w:val="21"/>
                <w:szCs w:val="21"/>
                <w:lang w:val="en-US" w:eastAsia="zh-CN" w:bidi="ar"/>
              </w:rPr>
            </w:pPr>
            <w:r>
              <w:rPr>
                <w:rStyle w:val="5"/>
                <w:sz w:val="21"/>
                <w:szCs w:val="21"/>
                <w:lang w:val="en-US" w:eastAsia="zh-CN" w:bidi="ar"/>
              </w:rPr>
              <w:t xml:space="preserve">【行政法规】《山西省文物建筑消防安全管理规定》（省政府令第281号）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sz w:val="21"/>
                <w:szCs w:val="21"/>
                <w:lang w:val="en-US" w:eastAsia="zh-CN" w:bidi="ar"/>
              </w:rPr>
            </w:pPr>
            <w:r>
              <w:rPr>
                <w:rStyle w:val="5"/>
                <w:sz w:val="21"/>
                <w:szCs w:val="21"/>
                <w:lang w:val="en-US" w:eastAsia="zh-CN" w:bidi="ar"/>
              </w:rPr>
              <w:t xml:space="preserve">    </w:t>
            </w:r>
            <w:r>
              <w:rPr>
                <w:rStyle w:val="4"/>
                <w:sz w:val="21"/>
                <w:szCs w:val="21"/>
                <w:lang w:val="en-US" w:eastAsia="zh-CN" w:bidi="ar"/>
              </w:rPr>
              <w:t xml:space="preserve">第二十四条第一款 </w:t>
            </w:r>
            <w:r>
              <w:rPr>
                <w:rStyle w:val="5"/>
                <w:sz w:val="21"/>
                <w:szCs w:val="21"/>
                <w:lang w:val="en-US" w:eastAsia="zh-CN" w:bidi="ar"/>
              </w:rPr>
              <w:t>在文物建筑保护范围内禁止吸烟、燃放烟花爆竹、点放孔明灯等使用明火行为。确需用火的，应当符合文物建筑消防安全管理行业标准的规定。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sz w:val="21"/>
                <w:szCs w:val="21"/>
                <w:lang w:val="en-US" w:eastAsia="zh-CN" w:bidi="ar"/>
              </w:rPr>
            </w:pPr>
            <w:r>
              <w:rPr>
                <w:rStyle w:val="5"/>
                <w:sz w:val="21"/>
                <w:szCs w:val="21"/>
                <w:lang w:val="en-US" w:eastAsia="zh-CN" w:bidi="ar"/>
              </w:rPr>
              <w:t xml:space="preserve">    </w:t>
            </w:r>
            <w:r>
              <w:rPr>
                <w:rStyle w:val="4"/>
                <w:sz w:val="21"/>
                <w:szCs w:val="21"/>
                <w:lang w:val="en-US" w:eastAsia="zh-CN" w:bidi="ar"/>
              </w:rPr>
              <w:t>第三十四条</w:t>
            </w:r>
            <w:r>
              <w:rPr>
                <w:rStyle w:val="5"/>
                <w:sz w:val="21"/>
                <w:szCs w:val="21"/>
                <w:lang w:val="en-US" w:eastAsia="zh-CN" w:bidi="ar"/>
              </w:rPr>
              <w:t xml:space="preserve"> 违反本规定的行为，法律、法规已经规定法律责任的，从其规定。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对埋压、圈占、遮挡消火栓、消防水泵接合器，占用、堵塞、封闭消防取水码头、消防水鹤等公共消防设施的行为的处罚</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【法律】《中华人民共和国消防法》（2021年修正）</w:t>
            </w:r>
          </w:p>
          <w:p>
            <w:pPr>
              <w:keepNext w:val="0"/>
              <w:keepLines w:val="0"/>
              <w:widowControl/>
              <w:suppressLineNumbers w:val="0"/>
              <w:jc w:val="left"/>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第六十条第一款第四项</w:t>
            </w:r>
            <w:r>
              <w:rPr>
                <w:rStyle w:val="5"/>
                <w:lang w:val="en-US" w:eastAsia="zh-CN" w:bidi="ar"/>
              </w:rPr>
              <w:t xml:space="preserve">  单位违反本法规定，有下列行为之一的，责令改正，处五千元以上五万元以下罚款；                                                                                          　</w:t>
            </w:r>
          </w:p>
          <w:p>
            <w:pPr>
              <w:keepNext w:val="0"/>
              <w:keepLines w:val="0"/>
              <w:widowControl/>
              <w:suppressLineNumbers w:val="0"/>
              <w:jc w:val="left"/>
              <w:textAlignment w:val="center"/>
              <w:rPr>
                <w:rStyle w:val="5"/>
                <w:lang w:val="en-US" w:eastAsia="zh-CN" w:bidi="ar"/>
              </w:rPr>
            </w:pPr>
            <w:r>
              <w:rPr>
                <w:rStyle w:val="5"/>
                <w:lang w:val="en-US" w:eastAsia="zh-CN" w:bidi="ar"/>
              </w:rPr>
              <w:t>（四）埋压、圈占、遮挡消火栓或者占用防火间距的；</w:t>
            </w:r>
          </w:p>
          <w:p>
            <w:pPr>
              <w:keepNext w:val="0"/>
              <w:keepLines w:val="0"/>
              <w:widowControl/>
              <w:suppressLineNumbers w:val="0"/>
              <w:jc w:val="left"/>
              <w:textAlignment w:val="center"/>
              <w:rPr>
                <w:rStyle w:val="5"/>
                <w:lang w:val="en-US" w:eastAsia="zh-CN" w:bidi="ar"/>
              </w:rPr>
            </w:pPr>
            <w:r>
              <w:rPr>
                <w:rStyle w:val="5"/>
                <w:lang w:val="en-US" w:eastAsia="zh-CN" w:bidi="ar"/>
              </w:rPr>
              <w:t>个人有前款第二项、第三项、第四项、第五项行为之一的，处警告或者五百元以下罚款。                                                                 【地方性法规】《山西省消防条例》（2019年修正）</w:t>
            </w:r>
          </w:p>
          <w:p>
            <w:pPr>
              <w:keepNext w:val="0"/>
              <w:keepLines w:val="0"/>
              <w:widowControl/>
              <w:suppressLineNumbers w:val="0"/>
              <w:jc w:val="left"/>
              <w:textAlignment w:val="center"/>
              <w:rPr>
                <w:rStyle w:val="5"/>
                <w:lang w:val="en-US" w:eastAsia="zh-CN" w:bidi="ar"/>
              </w:rPr>
            </w:pPr>
            <w:r>
              <w:rPr>
                <w:rStyle w:val="5"/>
                <w:lang w:val="en-US" w:eastAsia="zh-CN" w:bidi="ar"/>
              </w:rPr>
              <w:t xml:space="preserve">    </w:t>
            </w:r>
            <w:r>
              <w:rPr>
                <w:rStyle w:val="4"/>
                <w:lang w:val="en-US" w:eastAsia="zh-CN" w:bidi="ar"/>
              </w:rPr>
              <w:t>第十八条</w:t>
            </w:r>
            <w:r>
              <w:rPr>
                <w:rStyle w:val="9"/>
                <w:rFonts w:eastAsia="仿宋"/>
                <w:lang w:val="en-US" w:eastAsia="zh-CN" w:bidi="ar"/>
              </w:rPr>
              <w:t> </w:t>
            </w:r>
            <w:r>
              <w:rPr>
                <w:rStyle w:val="5"/>
                <w:lang w:val="en-US" w:eastAsia="zh-CN" w:bidi="ar"/>
              </w:rPr>
              <w:t>任何单位和个人不得埋压、圈占、遮挡消防水泵接合器，不得占用、堵塞、封闭消防取水码头、消防水鹤等公共消防设施。</w:t>
            </w:r>
          </w:p>
          <w:p>
            <w:pPr>
              <w:keepNext w:val="0"/>
              <w:keepLines w:val="0"/>
              <w:widowControl/>
              <w:suppressLineNumbers w:val="0"/>
              <w:jc w:val="left"/>
              <w:textAlignment w:val="center"/>
              <w:rPr>
                <w:rStyle w:val="5"/>
                <w:lang w:val="en-US" w:eastAsia="zh-CN" w:bidi="ar"/>
              </w:rPr>
            </w:pPr>
            <w:r>
              <w:rPr>
                <w:rStyle w:val="5"/>
                <w:lang w:val="en-US" w:eastAsia="zh-CN" w:bidi="ar"/>
              </w:rPr>
              <w:t xml:space="preserve">    </w:t>
            </w:r>
            <w:r>
              <w:rPr>
                <w:rStyle w:val="4"/>
                <w:lang w:val="en-US" w:eastAsia="zh-CN" w:bidi="ar"/>
              </w:rPr>
              <w:t>第四十四条</w:t>
            </w:r>
            <w:r>
              <w:rPr>
                <w:rStyle w:val="5"/>
                <w:lang w:val="en-US" w:eastAsia="zh-CN" w:bidi="ar"/>
              </w:rPr>
              <w:t xml:space="preserve">  违反本条例第十八条规定的，由消防救援机构责令改正，对单位并处五千元以上五万元以下罚款；对个人处警告或者五百元以下罚款。</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对占用、堵塞、封闭消防车通道，妨碍消防车通行的行为的处罚（依法适用简易程序的）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【法律】《中华人民共和国消防法》（2021年修正）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第六十条第一款第五项、第二款</w:t>
            </w:r>
            <w:r>
              <w:rPr>
                <w:rStyle w:val="5"/>
                <w:lang w:val="en-US" w:eastAsia="zh-CN" w:bidi="ar"/>
              </w:rPr>
              <w:t xml:space="preserve">  单位违反本法规定，有下列行为之一的，责令改正，处五千元以上五万元以下罚款；                                                                                          　</w:t>
            </w:r>
          </w:p>
          <w:p>
            <w:pPr>
              <w:keepNext w:val="0"/>
              <w:keepLines w:val="0"/>
              <w:widowControl/>
              <w:suppressLineNumbers w:val="0"/>
              <w:jc w:val="both"/>
              <w:textAlignment w:val="center"/>
              <w:rPr>
                <w:rStyle w:val="5"/>
                <w:lang w:val="en-US" w:eastAsia="zh-CN" w:bidi="ar"/>
              </w:rPr>
            </w:pPr>
            <w:r>
              <w:rPr>
                <w:rStyle w:val="5"/>
                <w:lang w:val="en-US" w:eastAsia="zh-CN" w:bidi="ar"/>
              </w:rPr>
              <w:t>（五）占用、堵塞、封闭消防车通道，妨碍消防车通行的；</w:t>
            </w:r>
          </w:p>
          <w:p>
            <w:pPr>
              <w:keepNext w:val="0"/>
              <w:keepLines w:val="0"/>
              <w:widowControl/>
              <w:suppressLineNumbers w:val="0"/>
              <w:jc w:val="both"/>
              <w:textAlignment w:val="center"/>
              <w:rPr>
                <w:rStyle w:val="5"/>
                <w:lang w:val="en-US" w:eastAsia="zh-CN" w:bidi="ar"/>
              </w:rPr>
            </w:pPr>
            <w:r>
              <w:rPr>
                <w:rStyle w:val="5"/>
                <w:lang w:val="en-US" w:eastAsia="zh-CN" w:bidi="ar"/>
              </w:rPr>
              <w:t>个人有前款第二项、第三项、第四项、第五项行为之一的，处警告或者五百元以下罚款。</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【规范性文件】《山西省人民政府关于向乡镇人民政府和街道办事处下放部分行政执法职权的决定》（晋政发〔2022〕22号）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对在高层民用建筑的公共门厅、疏散走道、楼梯间、安全出口停放电动自行车或者为电动自行车充电等占用、堵塞、封闭疏散通道、安全出口或者有其他妨碍安全疏散且拒不改正的行为的处罚</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【法律】《中华人民共和国消防法》（2021年修正）</w:t>
            </w:r>
          </w:p>
          <w:p>
            <w:pPr>
              <w:keepNext w:val="0"/>
              <w:keepLines w:val="0"/>
              <w:widowControl/>
              <w:suppressLineNumbers w:val="0"/>
              <w:jc w:val="left"/>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第六十条第一款第三项、第二款</w:t>
            </w:r>
            <w:r>
              <w:rPr>
                <w:rStyle w:val="5"/>
                <w:lang w:val="en-US" w:eastAsia="zh-CN" w:bidi="ar"/>
              </w:rPr>
              <w:t xml:space="preserve">  单位违反本法规定，有下列行为之一的，责令改正，处五千元以上五万元以下罚款；                                                                                          　</w:t>
            </w:r>
          </w:p>
          <w:p>
            <w:pPr>
              <w:keepNext w:val="0"/>
              <w:keepLines w:val="0"/>
              <w:widowControl/>
              <w:suppressLineNumbers w:val="0"/>
              <w:jc w:val="left"/>
              <w:textAlignment w:val="center"/>
              <w:rPr>
                <w:rStyle w:val="5"/>
                <w:lang w:val="en-US" w:eastAsia="zh-CN" w:bidi="ar"/>
              </w:rPr>
            </w:pPr>
            <w:r>
              <w:rPr>
                <w:rStyle w:val="5"/>
                <w:lang w:val="en-US" w:eastAsia="zh-CN" w:bidi="ar"/>
              </w:rPr>
              <w:t>（三）占用、堵塞、封闭疏散通道、安全出口或者有其他妨碍安全疏散行为的；</w:t>
            </w:r>
          </w:p>
          <w:p>
            <w:pPr>
              <w:keepNext w:val="0"/>
              <w:keepLines w:val="0"/>
              <w:widowControl/>
              <w:suppressLineNumbers w:val="0"/>
              <w:jc w:val="left"/>
              <w:textAlignment w:val="center"/>
              <w:rPr>
                <w:rStyle w:val="5"/>
                <w:lang w:val="en-US" w:eastAsia="zh-CN" w:bidi="ar"/>
              </w:rPr>
            </w:pPr>
            <w:r>
              <w:rPr>
                <w:rStyle w:val="5"/>
                <w:lang w:val="en-US" w:eastAsia="zh-CN" w:bidi="ar"/>
              </w:rPr>
              <w:t>个人有前款第二项、第三项、第四项、第五项行为之一的，处警告或者五百元以下罚款。                                                             《高层民用建筑消防安全管理规定》</w:t>
            </w:r>
          </w:p>
          <w:p>
            <w:pPr>
              <w:keepNext w:val="0"/>
              <w:keepLines w:val="0"/>
              <w:widowControl/>
              <w:suppressLineNumbers w:val="0"/>
              <w:jc w:val="left"/>
              <w:textAlignment w:val="center"/>
              <w:rPr>
                <w:rStyle w:val="5"/>
                <w:lang w:val="en-US" w:eastAsia="zh-CN" w:bidi="ar"/>
              </w:rPr>
            </w:pPr>
            <w:r>
              <w:rPr>
                <w:rStyle w:val="5"/>
                <w:lang w:val="en-US" w:eastAsia="zh-CN" w:bidi="ar"/>
              </w:rPr>
              <w:t xml:space="preserve">    </w:t>
            </w:r>
            <w:r>
              <w:rPr>
                <w:rStyle w:val="4"/>
                <w:lang w:val="en-US" w:eastAsia="zh-CN" w:bidi="ar"/>
              </w:rPr>
              <w:t>第三十七条第一款</w:t>
            </w:r>
            <w:r>
              <w:rPr>
                <w:rStyle w:val="5"/>
                <w:lang w:val="en-US" w:eastAsia="zh-CN" w:bidi="ar"/>
              </w:rPr>
              <w:t xml:space="preserve">  禁止在高层民用建筑公共门厅、疏散走道、楼梯间、安全出口停放电动自行车或者为电动自行车充电。</w:t>
            </w:r>
          </w:p>
          <w:p>
            <w:pPr>
              <w:keepNext w:val="0"/>
              <w:keepLines w:val="0"/>
              <w:widowControl/>
              <w:suppressLineNumbers w:val="0"/>
              <w:jc w:val="left"/>
              <w:textAlignment w:val="center"/>
              <w:rPr>
                <w:rStyle w:val="5"/>
                <w:lang w:val="en-US" w:eastAsia="zh-CN" w:bidi="ar"/>
              </w:rPr>
            </w:pPr>
            <w:r>
              <w:rPr>
                <w:rStyle w:val="5"/>
                <w:lang w:val="en-US" w:eastAsia="zh-CN" w:bidi="ar"/>
              </w:rPr>
              <w:t xml:space="preserve">    </w:t>
            </w:r>
            <w:r>
              <w:rPr>
                <w:rStyle w:val="4"/>
                <w:lang w:val="en-US" w:eastAsia="zh-CN" w:bidi="ar"/>
              </w:rPr>
              <w:t>第四十七条第一款第七项</w:t>
            </w:r>
            <w:r>
              <w:rPr>
                <w:rStyle w:val="5"/>
                <w:lang w:val="en-US" w:eastAsia="zh-CN" w:bidi="ar"/>
              </w:rPr>
              <w:t xml:space="preserve">  违反本规定，有下列行为之一的，由消防救援机构责令改正，对经营性单位和个人处2000元以上10000元以下罚款，对非经营性单位和个人处500元以上1000元以下罚款。                                                                                  </w:t>
            </w:r>
          </w:p>
          <w:p>
            <w:pPr>
              <w:keepNext w:val="0"/>
              <w:keepLines w:val="0"/>
              <w:widowControl/>
              <w:suppressLineNumbers w:val="0"/>
              <w:jc w:val="left"/>
              <w:textAlignment w:val="center"/>
              <w:rPr>
                <w:rStyle w:val="5"/>
                <w:lang w:val="en-US" w:eastAsia="zh-CN" w:bidi="ar"/>
              </w:rPr>
            </w:pPr>
            <w:r>
              <w:rPr>
                <w:rStyle w:val="5"/>
                <w:lang w:val="en-US" w:eastAsia="zh-CN" w:bidi="ar"/>
              </w:rPr>
              <w:t>（七）在高层民用建筑的公共门厅、疏散走道、楼梯间、安全出口停放电动自行车或者为电动自行车充电，拒不改正的。</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5"/>
                <w:lang w:val="en-US" w:eastAsia="zh-CN" w:bidi="ar"/>
              </w:rPr>
              <w:t xml:space="preserve">【规范性文件】《山西省人民政府关于向乡镇人民政府和街道办事处下放部分行政执法职权的决定》（晋政发〔2022〕22号）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对在乡、村庄规划区内未依法取得乡村建设规划许可证或者未按照乡村建设规划许可证的规定进行建设的，逾期不改正的强制拆除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【法律】《中华人民共和国城乡规划法》（2019年修正）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第六十五条</w:t>
            </w:r>
            <w:r>
              <w:rPr>
                <w:rStyle w:val="5"/>
                <w:lang w:val="en-US" w:eastAsia="zh-CN" w:bidi="ar"/>
              </w:rPr>
              <w:t xml:space="preserve">  在乡、村庄规划区内未依法取得乡村建设规划许可证或者未按照乡村建设规划许可证的规定进行建设的，由乡、镇人民政府责令停止建设、限期改正；逾期不改正的，可以拆除。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对在依法划定的电力设施保护区内修建的建筑物、构筑物或者种植的植物、堆放物品危及电力设施安全的强制拆除、砍伐或者清除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【法律】《中华人民共和国电力法》 （2018年修正）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第五十三条</w:t>
            </w:r>
            <w:r>
              <w:rPr>
                <w:rStyle w:val="5"/>
                <w:lang w:val="en-US" w:eastAsia="zh-CN" w:bidi="ar"/>
              </w:rPr>
              <w:t>　电力管理部门应当按照国务院有关电力设施保护的规定，对电力设施保护区设立标志。</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任何单位和个人不得在依法划定的电力设施保护区内修建可能危及电力设施安全的建筑物、构筑物，不得种植可能危及电力设施安全的植物，不得堆放可能危及电力设施安全的物品。</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在依法划定电力设施保护区前已经种植的植物妨碍电力设施安全的，应当修剪或者砍伐。</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 xml:space="preserve"> 第六十九条</w:t>
            </w:r>
            <w:r>
              <w:rPr>
                <w:rStyle w:val="5"/>
                <w:lang w:val="en-US" w:eastAsia="zh-CN" w:bidi="ar"/>
              </w:rPr>
              <w:t xml:space="preserve">  违反本法第五十三条规定，在依法划定的电力设施保护区内修建建筑物、构筑物或者种植植物、堆放物品，危及电力设施安全的，由当地人民政府责令强制拆除、砍伐或者清除。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国网武乡县供电公司</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对非法种植毒品原植物的制止、铲除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第十九条第二款</w:t>
            </w:r>
            <w:r>
              <w:rPr>
                <w:rStyle w:val="5"/>
                <w:lang w:val="en-US" w:eastAsia="zh-CN" w:bidi="ar"/>
              </w:rPr>
              <w:t xml:space="preserve">  地方各级人民政府发现非法种植毒品原植物的，应当立即采取措施予以制止、铲除。</w:t>
            </w:r>
          </w:p>
          <w:p>
            <w:pPr>
              <w:keepNext w:val="0"/>
              <w:keepLines w:val="0"/>
              <w:widowControl/>
              <w:suppressLineNumbers w:val="0"/>
              <w:jc w:val="both"/>
              <w:textAlignment w:val="center"/>
              <w:rPr>
                <w:rStyle w:val="5"/>
                <w:lang w:val="en-US" w:eastAsia="zh-CN" w:bidi="ar"/>
              </w:rPr>
            </w:pPr>
            <w:r>
              <w:rPr>
                <w:rStyle w:val="5"/>
                <w:lang w:val="en-US" w:eastAsia="zh-CN" w:bidi="ar"/>
              </w:rPr>
              <w:t xml:space="preserve">【地方性法规】《山西省禁毒条例》（2020年修订）   </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第十七条</w:t>
            </w:r>
            <w:r>
              <w:rPr>
                <w:rStyle w:val="5"/>
                <w:lang w:val="en-US" w:eastAsia="zh-CN" w:bidi="ar"/>
              </w:rPr>
              <w:t xml:space="preserve">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对防汛遇到阻拦和拖延时的强制实施</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【行政法规】《中华人民共和国防汛条例》（2011年修订）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第三十三条第二款</w:t>
            </w:r>
            <w:r>
              <w:rPr>
                <w:rStyle w:val="5"/>
                <w:lang w:val="en-US" w:eastAsia="zh-CN" w:bidi="ar"/>
              </w:rPr>
              <w:t xml:space="preserve">  在非常情况下，为保护国家确定的重点地区和大局安全，必须作出局部牺牲时，在报经有管辖权的上级人民政府防汛指挥部批准后，当地人民政府防汛指挥部可以采取非常紧急措施。</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第三十三条第三款</w:t>
            </w:r>
            <w:r>
              <w:rPr>
                <w:rStyle w:val="5"/>
                <w:lang w:val="en-US" w:eastAsia="zh-CN" w:bidi="ar"/>
              </w:rPr>
              <w:t xml:space="preserve">  实施上述措施时，任何单位和个人不得阻拦，如遇到阻拦和拖延时，有管辖权的人民政府有权组织强制实施。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县水利局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对受到地质灾害威胁情况紧急时的强行避灾疏散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【行政法规】《地质灾害防治条例》（2003年国务院令第394号） </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第二十九条</w:t>
            </w:r>
            <w:r>
              <w:rPr>
                <w:rStyle w:val="7"/>
                <w:lang w:val="en-US" w:eastAsia="zh-CN" w:bidi="ar"/>
              </w:rPr>
              <w:t xml:space="preserve">  接到地质灾害险情报告的当地人民政府、基层群众自治组织应当根据实际情况，及时动员受到地质灾害威胁的居民以及其他人员转移到安全地带；情况紧急时，可以强行组织避灾疏散。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县应急局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组织饲养动物的单位和个人做好强制免疫</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【法律】《中华人民共和国动物防疫法》（2021年修订）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第八条第二款  </w:t>
            </w:r>
            <w:r>
              <w:rPr>
                <w:rStyle w:val="5"/>
                <w:lang w:val="en-US" w:eastAsia="zh-CN" w:bidi="ar"/>
              </w:rPr>
              <w:t>乡级人民政府、街道办事处组织群众做好本辖区的动物疫病预防与控制工作，村民委员会、居民委员会予以协助。</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4"/>
                <w:lang w:val="en-US" w:eastAsia="zh-CN" w:bidi="ar"/>
              </w:rPr>
              <w:t xml:space="preserve">    第十八条第二款  </w:t>
            </w:r>
            <w:r>
              <w:rPr>
                <w:rStyle w:val="5"/>
                <w:lang w:val="en-US" w:eastAsia="zh-CN" w:bidi="ar"/>
              </w:rPr>
              <w:t>乡级人民政府、街道办事处组织本辖区饲养动物的单位和个人做好强制免疫，协助做好监督检查；村民委员会、居民委员会协助做好相关工作。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 征收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为应对突发事件对单位和个人财产的征用</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【法律】《中华人民共和国突发事件应对法》 （2007年11月施行）</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第五十二条</w:t>
            </w:r>
            <w:r>
              <w:rPr>
                <w:rStyle w:val="5"/>
                <w:lang w:val="en-US" w:eastAsia="zh-CN" w:bidi="ar"/>
              </w:rPr>
              <w:t xml:space="preserve">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对森林病虫害防治费用的扶持或补助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【行政法规】《森林病虫害防治条例》（1989年国务院令第46号）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w:t>
            </w:r>
            <w:r>
              <w:rPr>
                <w:rStyle w:val="5"/>
                <w:lang w:val="en-US" w:eastAsia="zh-CN" w:bidi="ar"/>
              </w:rPr>
              <w:t xml:space="preserve">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对困难残疾人康复需求的补贴</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w:t>
            </w:r>
            <w:r>
              <w:rPr>
                <w:rStyle w:val="5"/>
                <w:lang w:val="en-US" w:eastAsia="zh-CN" w:bidi="ar"/>
              </w:rPr>
              <w:t xml:space="preserve">  各级人民政府应当组织实施重点康复项目，对困难残疾人康复训练、辅助器具适配等基本康复需求给予补贴，帮助残疾人恢复或者补偿功能，增强其生活、生产能力。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按照国家有关规定对接受义务教育的残疾学生和残疾人家庭学生的补助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w:t>
            </w:r>
            <w:r>
              <w:rPr>
                <w:rStyle w:val="5"/>
                <w:lang w:val="en-US" w:eastAsia="zh-CN" w:bidi="ar"/>
              </w:rPr>
              <w:t xml:space="preserve">  各级人民政府应当建立残疾儿童、少年教育救助制度，对接受义务教育的残疾学生和困难残疾人家庭的学生提供免费教科书，并给予寄宿生活费等费用补助；对接受义务教育以外其他教育的残疾学生和困难残疾人家庭的学生，按照国家有关规定采取助学金等多种方式给予资助、减免费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对生产经营单位安全生产状况的监督检查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【法律】《中华人民共和国安全生产法》（2021年修正）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第九条第二款  </w:t>
            </w:r>
            <w:r>
              <w:rPr>
                <w:rStyle w:val="5"/>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【政府规章】《山西省生产经营单位主要负责人安全生产责任制规定》（2021年省政府令第293号）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 xml:space="preserve">第四条第二款 </w:t>
            </w:r>
            <w:r>
              <w:rPr>
                <w:rStyle w:val="5"/>
                <w:lang w:val="en-US" w:eastAsia="zh-CN" w:bidi="ar"/>
              </w:rPr>
              <w:t xml:space="preserve">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对本行政区域内农产品生产的检查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【地方性法规】《山西省农产品质量安全条例》（2012年3月施行）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第三条第三款  </w:t>
            </w:r>
            <w:r>
              <w:rPr>
                <w:rStyle w:val="5"/>
                <w:lang w:val="en-US" w:eastAsia="zh-CN" w:bidi="ar"/>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县农业农村局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对食品小作坊、小经营店和小摊点的生产经营活动的现场巡查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【地方性法规】《山西省食品小作坊小经营店小摊点管理条例》（2021年修正）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第三十六条</w:t>
            </w:r>
            <w:r>
              <w:rPr>
                <w:rStyle w:val="5"/>
                <w:lang w:val="en-US" w:eastAsia="zh-CN" w:bidi="ar"/>
              </w:rPr>
              <w:t xml:space="preserve">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对辖区内渡口渡运的监督检查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【部门规章】《内河渡口渡船安全管理规定》（2014年交通运输部令第9号）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第三十五条  </w:t>
            </w:r>
            <w:r>
              <w:rPr>
                <w:rStyle w:val="5"/>
                <w:lang w:val="en-US" w:eastAsia="zh-CN" w:bidi="ar"/>
              </w:rPr>
              <w:t>县级以上地方人民政府及其指定的有关部门、乡镇渡口所在地乡镇人民政府应当建立渡口渡运安全检查制度，并组织落实。在监督检查中发现渡口存在安全隐患的，应当责令立即消除安全隐患或者限期整改。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    </w:t>
            </w:r>
            <w:r>
              <w:rPr>
                <w:rStyle w:val="4"/>
                <w:lang w:val="en-US" w:eastAsia="zh-CN" w:bidi="ar"/>
              </w:rPr>
              <w:t xml:space="preserve">第三十六条  </w:t>
            </w:r>
            <w:r>
              <w:rPr>
                <w:rStyle w:val="5"/>
                <w:lang w:val="en-US" w:eastAsia="zh-CN" w:bidi="ar"/>
              </w:rPr>
              <w:t>县级人民政府指定的有关部门应当督促指导渡运量较大且具备一定条件的乡镇渡口所在地乡镇人民政府建立乡镇渡口渡船签单发航制度，真实、准确地记录乘员数量及核查人、车、畜积载和开航条件等内容。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Style w:val="5"/>
                <w:lang w:val="en-US" w:eastAsia="zh-CN" w:bidi="ar"/>
              </w:rPr>
              <w:t xml:space="preserve">    签单人员应当如实记录渡运情况，不得弄虚作假；发现渡运安全隐患或者违法行为，可能危及渡运安全时，应当报告乡镇人民政府。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Style w:val="5"/>
                <w:lang w:val="en-US" w:eastAsia="zh-CN" w:bidi="ar"/>
              </w:rPr>
              <w:t xml:space="preserve">    乡镇人民政府应当定期对签单发函制度的实施情况进行检查。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对本辖区内煤、铁、焦炭等重点货运源头单位的监督管理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【政府规章】《山西省道路货物运输源头治理超限超载暂行办法》（2008年省政府令第223号）</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第五条第二款  </w:t>
            </w:r>
            <w:r>
              <w:rPr>
                <w:rStyle w:val="5"/>
                <w:lang w:val="en-US" w:eastAsia="zh-CN" w:bidi="ar"/>
              </w:rPr>
              <w:t>乡（镇）人民政府对本辖区内煤、铁、焦炭等重点货运源头单位可以派驻人员进行监督管理。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对本辖区禁止野外用火的监督管理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【地方性法规】《山西省人民代表大会常务委员会关于禁止野外用火的决定》（2020年5月施行）</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六、乡（镇）人民政府、街道办事处应当加强本辖区禁止野外用火的监督管理，组织开展森林草原防火知识培训和火灾扑救演练，指导村（居）民委员会开展群众性防火工作。 </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七、县（市、区）、乡（镇）人民政府应当依法在重要路口设立防火检查站，在重点地段、重点区域设置巡山、护林专业队，做好巡查巡护。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对地质灾害险情的检查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【行政法规】《地质灾害防治条例》（2003年国务院令第394号）</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第十五条第一款</w:t>
            </w:r>
            <w:r>
              <w:rPr>
                <w:rStyle w:val="5"/>
                <w:lang w:val="en-US" w:eastAsia="zh-CN" w:bidi="ar"/>
              </w:rPr>
              <w:t xml:space="preserve">  地质灾害易发区的县、乡、村应当加强地质灾害的群测群防工作。在地质灾害重点防范期内，乡镇人民政府、基层群众自治组织应当加强地质灾害险情的巡回检查，发现险情及时处理和报告。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对消防安全的检查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【法律】《中华人民共和国消防法》（2021年修正）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w:t>
            </w:r>
            <w:r>
              <w:rPr>
                <w:rStyle w:val="5"/>
                <w:lang w:val="en-US" w:eastAsia="zh-CN" w:bidi="ar"/>
              </w:rPr>
              <w:t>　在农业收获季节、森林和草原防火期间、重大节假日期间以及火灾多发季节，地方各级人民政府应当组织开展有针对性的消防宣传教育，采取防火措施，进行消防安全检查。</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第三十二条</w:t>
            </w:r>
            <w:r>
              <w:rPr>
                <w:rStyle w:val="5"/>
                <w:lang w:val="en-US" w:eastAsia="zh-CN" w:bidi="ar"/>
              </w:rPr>
              <w:t>　乡镇人民政府、城市街道办事处应当指导、支持和帮助村民委员会、居民委员会开展群众性的消防工作。村民委员会、居民委员会应当确定消防安全管理人，组织制定防火安全公约，进行防火安全检查。</w:t>
            </w:r>
          </w:p>
          <w:p>
            <w:pPr>
              <w:keepNext w:val="0"/>
              <w:keepLines w:val="0"/>
              <w:widowControl/>
              <w:suppressLineNumbers w:val="0"/>
              <w:jc w:val="both"/>
              <w:textAlignment w:val="center"/>
              <w:rPr>
                <w:rStyle w:val="5"/>
                <w:lang w:val="en-US" w:eastAsia="zh-CN" w:bidi="ar"/>
              </w:rPr>
            </w:pPr>
            <w:r>
              <w:rPr>
                <w:rStyle w:val="5"/>
                <w:lang w:val="en-US" w:eastAsia="zh-CN" w:bidi="ar"/>
              </w:rPr>
              <w:t>【政府规章】《山西省消防安全责任制实施办法》（2020年省政府令第267号）</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 xml:space="preserve"> 第八条</w:t>
            </w:r>
            <w:r>
              <w:rPr>
                <w:rStyle w:val="5"/>
                <w:lang w:val="en-US" w:eastAsia="zh-CN" w:bidi="ar"/>
              </w:rPr>
              <w:t xml:space="preserve">  乡（镇）人民政府履行下列消防安全工作职责：</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（三）根据当地经济发展和消防工作的需要，建立承担火灾扑救、应急救援等职能的专职消防队、志愿消防队，开展消防宣传、防火巡查、隐患查改；</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街道办事处应当履行除前款第（一）项规定以外的职责。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指导、监督、检查宗教活动场所</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【行政法规】《宗教事务条例》（2004年国务院令第426号，2017年修订）</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宗教活动场所应当加强内部管理，依照有关法律、法规、规章的规定，建立健全人员、财务、资产、会计、治安、消防、文物保护、卫生防疫等管理制度，接受当地人民政府有关部门的指导、监督、检查。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县委</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统战部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行政确认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组织适龄男性公民进行初次兵役登记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【法律】《中华人民共和国兵役法》（2021年修订）</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第十五条第二款</w:t>
            </w:r>
            <w:r>
              <w:rPr>
                <w:rStyle w:val="5"/>
                <w:lang w:val="en-US" w:eastAsia="zh-CN" w:bidi="ar"/>
              </w:rPr>
              <w:t>　机关、团体、企业事业组织和乡、民族乡、镇的人民政府，应当根据县、自治县、不设区的市、市辖区人民政府兵役机关的安排，负责组织本单位和本行政区域的适龄男性公民进行初次兵役登记。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县人武部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行政确认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对群众自配民间单、秘、验方需购买毒性中药的证明</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【行政法规】《医疗用毒性药品管理办法》（1988年国务院令第23号）</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第十条第二款</w:t>
            </w:r>
            <w:r>
              <w:rPr>
                <w:rStyle w:val="5"/>
                <w:lang w:val="en-US" w:eastAsia="zh-CN" w:bidi="ar"/>
              </w:rPr>
              <w:t xml:space="preserve">  群众自配民间单、秘、验方需用毒性中药，购买时要持有本单位或者城市街道办事处、乡（镇）人民政府的证明信，供应部门方可发售。每次购用量不得超过二日极量。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行政裁决</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对个人之间、个人与单位之间土地所有权和使用权协商不成的争议的处理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第十四条第一款</w:t>
            </w:r>
            <w:r>
              <w:rPr>
                <w:rStyle w:val="5"/>
                <w:lang w:val="en-US" w:eastAsia="zh-CN" w:bidi="ar"/>
              </w:rPr>
              <w:t xml:space="preserve">  土地所有权和使用权争议，由当事人协商解决；协商不成的，由人民政府处理。</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第十四条第二款</w:t>
            </w:r>
            <w:r>
              <w:rPr>
                <w:rStyle w:val="5"/>
                <w:lang w:val="en-US" w:eastAsia="zh-CN" w:bidi="ar"/>
              </w:rPr>
              <w:t xml:space="preserve">  个人之间、个人与单位之间的争议，由乡级人民政府或者县级以上人民政府处理。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行政裁决</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对个人之间、个人与单位之间发生的林木所有权和林地使用权争议的处理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【法律】《中华人民共和国森林法》（2019年修订）</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第二十二条第二款</w:t>
            </w:r>
            <w:r>
              <w:rPr>
                <w:rStyle w:val="5"/>
                <w:lang w:val="en-US" w:eastAsia="zh-CN" w:bidi="ar"/>
              </w:rPr>
              <w:t xml:space="preserve">  个人之间、个人与单位之间发生的林木所有权和林地使用权争议，由乡镇人民政府或者县级以上人民政府依法处理。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对被征地农民参加基本养老保险补贴对象名单及金额的审核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【规范性文件】《山西省人民政府办公厅关于对被征地农民实行基本养老保险补贴的意见》（晋政办发〔2019〕10号）</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七、组织保障  乡镇政府（街道办事处）负责审核被征地农民参加基本养老保险补贴对象名单及金额。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对农村土地承包经营权颁证、换发、补发的初审</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【部门规章】《中华人民共和国农村土地承包经营权证管理办法》（2003年农业部令第33号）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xml:space="preserve">  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 xml:space="preserve">    </w:t>
            </w:r>
            <w:r>
              <w:rPr>
                <w:rStyle w:val="4"/>
                <w:lang w:val="en-US" w:eastAsia="zh-CN" w:bidi="ar"/>
              </w:rPr>
              <w:t>第八条</w:t>
            </w:r>
            <w:r>
              <w:rPr>
                <w:rStyle w:val="5"/>
                <w:lang w:val="en-US" w:eastAsia="zh-CN" w:bidi="ar"/>
              </w:rPr>
              <w:t xml:space="preserve">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 xml:space="preserve"> 第十七条 </w:t>
            </w:r>
            <w:r>
              <w:rPr>
                <w:rStyle w:val="5"/>
                <w:lang w:val="en-US" w:eastAsia="zh-CN" w:bidi="ar"/>
              </w:rPr>
              <w:t xml:space="preserve"> 农村土地承包经营权证严重污损、毁坏、遗失的，承包方应向乡（镇）人民政府农村经营管理部门申请换发、补发。经乡（镇）人民政府农村经营管理部门审核后，报请原发证机关办理换发、补发手续。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对农村集体经济承包合同变更或解除的审核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【地方性法规】《山西省农村集体经济承包合同管理条例》（2010年11月26日施行）</w:t>
            </w:r>
          </w:p>
          <w:p>
            <w:pPr>
              <w:keepNext w:val="0"/>
              <w:keepLines w:val="0"/>
              <w:widowControl/>
              <w:suppressLineNumbers w:val="0"/>
              <w:jc w:val="both"/>
              <w:textAlignment w:val="center"/>
              <w:rPr>
                <w:rStyle w:val="7"/>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 xml:space="preserve"> 第五条</w:t>
            </w:r>
            <w:r>
              <w:rPr>
                <w:rStyle w:val="7"/>
                <w:lang w:val="en-US" w:eastAsia="zh-CN" w:bidi="ar"/>
              </w:rPr>
              <w:t xml:space="preserve">  各级人民政府农村经济经营管理机构负责承包合同的管理。</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7"/>
                <w:lang w:val="en-US" w:eastAsia="zh-CN" w:bidi="ar"/>
              </w:rPr>
              <w:t xml:space="preserve">    </w:t>
            </w:r>
            <w:r>
              <w:rPr>
                <w:rStyle w:val="6"/>
                <w:lang w:val="en-US" w:eastAsia="zh-CN" w:bidi="ar"/>
              </w:rPr>
              <w:t>第二十一条</w:t>
            </w:r>
            <w:r>
              <w:rPr>
                <w:rStyle w:val="7"/>
                <w:lang w:val="en-US" w:eastAsia="zh-CN" w:bidi="ar"/>
              </w:rPr>
              <w:t xml:space="preserve">  当事人一方要求变更或解除承包合同，应事先通知对方，经协商达成书面协议，报乡、镇农村经济经营管理机构审核后，方能生效。因合同的变更或解除使对方遭受损失的，除依法可减免的责任外，应由责任方负责赔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对乡（镇）村公共设施、公益事业建设用地的审核转报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第六十一条</w:t>
            </w:r>
            <w:r>
              <w:rPr>
                <w:rStyle w:val="7"/>
                <w:lang w:val="en-US" w:eastAsia="zh-CN" w:bidi="ar"/>
              </w:rPr>
              <w:t xml:space="preserve">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对农村房屋建筑确须改变用途的审核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p>
          <w:p>
            <w:pPr>
              <w:keepNext w:val="0"/>
              <w:keepLines w:val="0"/>
              <w:widowControl/>
              <w:suppressLineNumbers w:val="0"/>
              <w:jc w:val="both"/>
              <w:textAlignment w:val="center"/>
              <w:rPr>
                <w:rStyle w:val="5"/>
                <w:lang w:val="en-US" w:eastAsia="zh-CN" w:bidi="ar"/>
              </w:rPr>
            </w:pPr>
            <w:r>
              <w:rPr>
                <w:rStyle w:val="4"/>
                <w:lang w:val="en-US" w:eastAsia="zh-CN" w:bidi="ar"/>
              </w:rPr>
              <w:t xml:space="preserve">    第二十四条第一款第二项  </w:t>
            </w:r>
            <w:r>
              <w:rPr>
                <w:rStyle w:val="5"/>
                <w:lang w:val="en-US" w:eastAsia="zh-CN" w:bidi="ar"/>
              </w:rPr>
              <w:t>乡（镇）人民政府规划建设办公室应当建立农村房屋建筑活动巡查制度,开展日常巡查,对发现的违法违规行为和安全隐患,按下列方式处理:（二）对擅自变更房屋用途的行为,应当立即制止并报县（市、区）相关主管部门处置。</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4"/>
                <w:lang w:val="en-US" w:eastAsia="zh-CN" w:bidi="ar"/>
              </w:rPr>
              <w:t xml:space="preserve">    第二十六条</w:t>
            </w:r>
            <w:r>
              <w:rPr>
                <w:rStyle w:val="5"/>
                <w:lang w:val="en-US" w:eastAsia="zh-CN" w:bidi="ar"/>
              </w:rPr>
              <w:t xml:space="preserve">  农村房屋建筑确需改变使用用途的,房屋所有权人应当对房屋质量安全是否符合用途改变后的要求进行技术鉴定,报乡（镇）人民政府规划建设办公室审核后,依法提出申请并经有权机关审核办理。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对村民委员会撤销或范围调整制定的集体资产处置方案的审核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w:t>
            </w:r>
            <w:r>
              <w:rPr>
                <w:rStyle w:val="5"/>
                <w:lang w:val="en-US" w:eastAsia="zh-CN" w:bidi="ar"/>
              </w:rPr>
              <w:t xml:space="preserve">  村民委员会撤销或者范围调整的，应当按照规定的程序先行对村集体资产清产核资、明晰产权，并制定集体资产处置方案。集体资产处置方案应当经村民会议通过，报乡（镇）人民政府审核同意。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对村集体研究提出的收益类扶贫资产收益分配使用方案的审核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【规范性文件】《山西省人民政府办公厅关于进一步加强扶贫资产管理的意见》（晋政办发〔2019〕80号）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二、工作内容</w:t>
            </w:r>
            <w:r>
              <w:rPr>
                <w:rStyle w:val="5"/>
                <w:lang w:val="en-US" w:eastAsia="zh-CN" w:bidi="ar"/>
              </w:rPr>
              <w:t xml:space="preserve">  （四）资产收益分配  收益类扶贫资产，要按照群众参与、村提方案、乡镇审核、县级备案的流程，由村集体研究提出扶贫资产收益分配使用方案，经村民会议或村民代表会议讨论决定后报乡镇人民政府审核，最后报县级行业主管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县乡村振兴局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对设立乡村集体所有制企业的审核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【行政法规】《中华人民共和国乡村集体所有制企业条例》（1990年国务院令第59号，2011年修订）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第十四条</w:t>
            </w:r>
            <w:r>
              <w:rPr>
                <w:rStyle w:val="7"/>
                <w:lang w:val="en-US" w:eastAsia="zh-CN" w:bidi="ar"/>
              </w:rPr>
              <w:t xml:space="preserve">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对因自然灾害受损的居民住房恢复重建补助对象的审核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【行政法规】《自然灾害救助条例》（2010年国务院令第577号，2019年修订）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第二十条</w:t>
            </w:r>
            <w:r>
              <w:rPr>
                <w:rStyle w:val="5"/>
                <w:lang w:val="en-US" w:eastAsia="zh-CN" w:bidi="ar"/>
              </w:rPr>
              <w:t xml:space="preserve">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县住建局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对经济适用住房资格申请的审核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【部门规章】《经济适用住房管理办法》（2007年建设部、国家发展和改革委员会、监察部、财政部、国土资源部、中国人民银行、国家税务总局等七部门联合发布，建住房〔2007〕258号）</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xml:space="preserve">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对申请病残儿医学鉴定者情况的审核转报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【部门规章】《病残儿医学鉴定管理办法》（2002年国家计划生育委员会令第7号）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第十二条</w:t>
            </w:r>
            <w:r>
              <w:rPr>
                <w:rStyle w:val="5"/>
                <w:lang w:val="en-US" w:eastAsia="zh-CN" w:bidi="ar"/>
              </w:rPr>
              <w:t xml:space="preserve">  单位或村（居）委会对申请病残儿医学鉴定者的情况进行初步审核，出具书面意见，加盖公章，在接到申请材料之日起20个工作日内报女方户籍所在地的乡（镇、街道）计划生育管理部门。</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第十三条</w:t>
            </w:r>
            <w:r>
              <w:rPr>
                <w:rStyle w:val="5"/>
                <w:lang w:val="en-US" w:eastAsia="zh-CN" w:bidi="ar"/>
              </w:rPr>
              <w:t xml:space="preserve">  乡（镇、街道）计划生育管理部门应对申请病残儿医学鉴定者的情况进行再次核实并进行必要的社会和家庭关系调查后，在病残儿医学鉴定申请表上签署意见，加盖公章，并在接到申报材料之日起20个工作日内报县级计划生育行政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县卫体局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对申请医疗救助对象的审核转报（最低生活保障家庭成员和特困供养人员除外）</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第三十条</w:t>
            </w:r>
            <w:r>
              <w:rPr>
                <w:rStyle w:val="7"/>
                <w:lang w:val="en-US" w:eastAsia="zh-CN" w:bidi="ar"/>
              </w:rPr>
              <w:t xml:space="preserve">  申请医疗救助的，应当向乡镇人民政府、街道办事处提出，经审核、公示后，由县级人民政府医疗保障部门审批。最低生活保障家庭成员和特困供养人员的医疗救助，由县级人民政府医疗保障部门直接办理。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县医保局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对农村设置公益性墓地的审核转报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【行政法规】《殡葬管理条例》（1997年国务院令第225号，2012年修正）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第八条第三款</w:t>
            </w:r>
            <w:r>
              <w:rPr>
                <w:rStyle w:val="7"/>
                <w:lang w:val="en-US" w:eastAsia="zh-CN" w:bidi="ar"/>
              </w:rPr>
              <w:t xml:space="preserve">  农村为村民设置公益性墓地，经乡级人民政府审核同意后，报县级人民政府民政部门审批。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对设立健身气功站点的审核转报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【部门规章】《健身气功管理办法》（2006年国家体育总局令第9号）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第十七条</w:t>
            </w:r>
            <w:r>
              <w:rPr>
                <w:rStyle w:val="5"/>
                <w:lang w:val="en-US" w:eastAsia="zh-CN" w:bidi="ar"/>
              </w:rPr>
              <w:t xml:space="preserve">  设立健身气功站点，应当经当地街道办事处、乡镇级人民政府或企事业单位有关部门审核同意，报当地具有相应管辖权限的体育行政部门审批。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对传统村落保护范围内新建、扩建、改建和修缮等建设活动的审核转报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【地方性法规】《山西省传统村落保护条例》（2022年3月施行）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第二十条</w:t>
            </w:r>
            <w:r>
              <w:rPr>
                <w:rStyle w:val="7"/>
                <w:lang w:val="en-US" w:eastAsia="zh-CN" w:bidi="ar"/>
              </w:rPr>
              <w:t xml:space="preserve">  传统村落保护范围内新建、扩建、改建和修缮等建设活动，应当经乡（镇）人民政府、街道办事处初审后，按照有关规定报县（市、区）人民政府住房和城乡建设、规划主管部门同意。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县自然资源局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对参加城乡居民养老保险参保人员的参保资格、基本信息、待遇领取资格及关系转移的初审</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【规范性文件】《人力资源和社会保障部关于印发&lt;城乡居民基本养老保险经办规程&gt;的通知》（人社部发〔2019〕84号）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第四条第三款</w:t>
            </w:r>
            <w:r>
              <w:rPr>
                <w:rStyle w:val="5"/>
                <w:lang w:val="en-US" w:eastAsia="zh-CN" w:bidi="ar"/>
              </w:rPr>
              <w:t xml:space="preserve">  乡镇（街道）事务所负责参保资源的调整和管理，对参保人员的参保资格、基本信息、待遇领取资格及关系转移资格等进行初审，将有关信息录入信息系统，并负责受理咨询、查询和举报、政策宣传、情况公示等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对申请最低生活保障家庭的审核转报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第十一条 </w:t>
            </w:r>
            <w:r>
              <w:rPr>
                <w:rStyle w:val="5"/>
                <w:lang w:val="en-US" w:eastAsia="zh-CN" w:bidi="ar"/>
              </w:rPr>
              <w:t xml:space="preserve">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对特困人员供养的审核转报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第十六条</w:t>
            </w:r>
            <w:r>
              <w:rPr>
                <w:rStyle w:val="5"/>
                <w:lang w:val="en-US" w:eastAsia="zh-CN" w:bidi="ar"/>
              </w:rPr>
              <w:t xml:space="preserve">  申请特困人员供养，由本人向户籍所在地乡镇人民政府、街道办事处提出书面申请；本人申请有困难的，可以委托村民委员会、居民委员会代为提出申请。特困人员供养的审批程序适用本办法第十一条规定。</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 xml:space="preserve"> 第十八条</w:t>
            </w:r>
            <w:r>
              <w:rPr>
                <w:rStyle w:val="5"/>
                <w:lang w:val="en-US" w:eastAsia="zh-CN" w:bidi="ar"/>
              </w:rPr>
              <w:t xml:space="preserve">  特困供养人员不再符合供养条件的，村民委员会、居民委员会或者供养服务机构应当告知乡镇人民政府、街道办事处，由乡镇人民政府、街道办事处审核并报县级人民政府民政部门核准后，终止供养并予以公示。</w:t>
            </w:r>
          </w:p>
          <w:p>
            <w:pPr>
              <w:keepNext w:val="0"/>
              <w:keepLines w:val="0"/>
              <w:widowControl/>
              <w:suppressLineNumbers w:val="0"/>
              <w:jc w:val="both"/>
              <w:textAlignment w:val="center"/>
              <w:rPr>
                <w:rStyle w:val="5"/>
                <w:lang w:val="en-US" w:eastAsia="zh-CN" w:bidi="ar"/>
              </w:rPr>
            </w:pPr>
          </w:p>
          <w:p>
            <w:pPr>
              <w:keepNext w:val="0"/>
              <w:keepLines w:val="0"/>
              <w:widowControl/>
              <w:suppressLineNumbers w:val="0"/>
              <w:jc w:val="both"/>
              <w:textAlignment w:val="center"/>
              <w:rPr>
                <w:rStyle w:val="5"/>
                <w:lang w:val="en-US" w:eastAsia="zh-CN" w:bidi="ar"/>
              </w:rPr>
            </w:pPr>
            <w:r>
              <w:rPr>
                <w:rStyle w:val="5"/>
                <w:lang w:val="en-US" w:eastAsia="zh-CN" w:bidi="ar"/>
              </w:rPr>
              <w:t>【规范性文件】《民政部关于印发特困人员认定办法的通知》（民发〔2021〕43号）</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第十三条</w:t>
            </w:r>
            <w:r>
              <w:rPr>
                <w:rStyle w:val="5"/>
                <w:lang w:val="en-US" w:eastAsia="zh-CN" w:bidi="ar"/>
              </w:rPr>
              <w:t xml:space="preserve">  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 xml:space="preserve">第二十五条  </w:t>
            </w:r>
            <w:r>
              <w:rPr>
                <w:rStyle w:val="5"/>
                <w:lang w:val="en-US" w:eastAsia="zh-CN" w:bidi="ar"/>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对社会散居孤儿基本生活费申请的审核转报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【法律】《中华人民共和国未成年人保护法》（2020年修订）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中央和地方各级国家机关应当在各自的职责范围内做好未成年人保护工作。</w:t>
            </w:r>
          </w:p>
          <w:p>
            <w:pPr>
              <w:keepNext w:val="0"/>
              <w:keepLines w:val="0"/>
              <w:widowControl/>
              <w:suppressLineNumbers w:val="0"/>
              <w:jc w:val="both"/>
              <w:textAlignment w:val="center"/>
              <w:rPr>
                <w:rStyle w:val="5"/>
                <w:lang w:val="en-US" w:eastAsia="zh-CN" w:bidi="ar"/>
              </w:rPr>
            </w:pPr>
            <w:r>
              <w:rPr>
                <w:rStyle w:val="5"/>
                <w:lang w:val="en-US" w:eastAsia="zh-CN" w:bidi="ar"/>
              </w:rPr>
              <w:t>【规范性文件】《民政部 财政部关于发放孤儿基本生活费的通知》（民发〔2010〕161号）</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四、严格规范发放程序</w:t>
            </w:r>
            <w:r>
              <w:rPr>
                <w:rStyle w:val="5"/>
                <w:lang w:val="en-US" w:eastAsia="zh-CN" w:bidi="ar"/>
              </w:rPr>
              <w:t xml:space="preserve">  （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为保护孤儿的隐私，应避免以公示的方式核实了解情况。（三）动态管理。街道办事处、乡（镇）人民政府和县级人民政府民政部门要采取多种形式，深入调查了解孤儿保障情况，及时按照程序和规定办理增发或停发孤儿基本生活费的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对已领取租赁住房补贴或者配租廉租住房的城市低收入住房困难家庭情况的审核转报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【部门规章】《廉租住房保障办法》（2007年建设部，发展和改革委员会，监察部，民政部，财政部，国土资源部，中国人民银行，国家税务总局，国家统计局，建设部令第162号）</w:t>
            </w:r>
          </w:p>
          <w:p>
            <w:pPr>
              <w:keepNext w:val="0"/>
              <w:keepLines w:val="0"/>
              <w:widowControl/>
              <w:suppressLineNumbers w:val="0"/>
              <w:jc w:val="both"/>
              <w:textAlignment w:val="center"/>
              <w:rPr>
                <w:rStyle w:val="7"/>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第二十四条第一款</w:t>
            </w:r>
            <w:r>
              <w:rPr>
                <w:rStyle w:val="7"/>
                <w:lang w:val="en-US" w:eastAsia="zh-CN" w:bidi="ar"/>
              </w:rPr>
              <w:t xml:space="preserve">  已领取租赁住房补贴或者配租廉租住房的城市低收入住房困难家庭，应当按年度向所在地街道办事处或者镇人民政府如实申报家庭人口、收入及住房等变动情况。</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7"/>
                <w:lang w:val="en-US" w:eastAsia="zh-CN" w:bidi="ar"/>
              </w:rPr>
              <w:t xml:space="preserve">    </w:t>
            </w:r>
            <w:r>
              <w:rPr>
                <w:rStyle w:val="6"/>
                <w:lang w:val="en-US" w:eastAsia="zh-CN" w:bidi="ar"/>
              </w:rPr>
              <w:t>第二十四条第二款</w:t>
            </w:r>
            <w:r>
              <w:rPr>
                <w:rStyle w:val="7"/>
                <w:lang w:val="en-US" w:eastAsia="zh-CN" w:bidi="ar"/>
              </w:rPr>
              <w:t xml:space="preserve">  街道办事处或者镇人民政府可以对申报情况进行核实、张榜公布，并将申报情况及核实结果报建设（住房保障）主管部门。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县民政局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对在乡、村庄规划区内进行乡镇企业、乡村公共设施和公益事业建设申请的转报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【法律】《中华人民共和国城乡规划法》（2019年修正）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第四十一条第一款</w:t>
            </w:r>
            <w:r>
              <w:rPr>
                <w:rStyle w:val="7"/>
                <w:lang w:val="en-US" w:eastAsia="zh-CN" w:bidi="ar"/>
              </w:rPr>
              <w:t xml:space="preserve">  在乡、村庄规划区内进行乡镇企业、乡村公共设施和公益事业建设的，建设单位或者个人应当向乡、镇人民政府提出申请，由乡、镇人民政府报城市、县人民政府城乡规划主管部门核发乡村建设规划许可证。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县自然资源局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对事实无人抚养儿童保障资格的审核转报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【法律】《中华人民共和国未成年人保护法》（2020年修订）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中央和地方各级国家机关应当在各自的职责范围内做好未成年人保护工作。</w:t>
            </w:r>
          </w:p>
          <w:p>
            <w:pPr>
              <w:keepNext w:val="0"/>
              <w:keepLines w:val="0"/>
              <w:widowControl/>
              <w:suppressLineNumbers w:val="0"/>
              <w:jc w:val="both"/>
              <w:textAlignment w:val="center"/>
              <w:rPr>
                <w:rStyle w:val="5"/>
                <w:lang w:val="en-US" w:eastAsia="zh-CN" w:bidi="ar"/>
              </w:rPr>
            </w:pPr>
            <w:r>
              <w:rPr>
                <w:rStyle w:val="5"/>
                <w:lang w:val="en-US" w:eastAsia="zh-CN" w:bidi="ar"/>
              </w:rPr>
              <w:t>【规范性文件】《民政部 最高人民法院 最高人民检察院 发展改革委 教育部 公安部 司法部 财政部 国家医保局 共青团中央 全国妇联 中国残联关于进一步加强事实无人抚养儿童保障工作的意见》（民发〔2019〕62号）</w:t>
            </w:r>
          </w:p>
          <w:p>
            <w:pPr>
              <w:keepNext w:val="0"/>
              <w:keepLines w:val="0"/>
              <w:widowControl/>
              <w:suppressLineNumbers w:val="0"/>
              <w:jc w:val="both"/>
              <w:textAlignment w:val="center"/>
              <w:rPr>
                <w:rStyle w:val="4"/>
                <w:lang w:val="en-US" w:eastAsia="zh-CN" w:bidi="ar"/>
              </w:rPr>
            </w:pPr>
            <w:r>
              <w:rPr>
                <w:rStyle w:val="5"/>
                <w:lang w:val="en-US" w:eastAsia="zh-CN" w:bidi="ar"/>
              </w:rPr>
              <w:t xml:space="preserve">    </w:t>
            </w:r>
            <w:r>
              <w:rPr>
                <w:rStyle w:val="4"/>
                <w:lang w:val="en-US" w:eastAsia="zh-CN" w:bidi="ar"/>
              </w:rPr>
              <w:t>二、规范认定流程</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二）查验。乡镇人民政府（街道办事处）受理申请后，应当对事实无人抚养儿童父母重残、重病、服刑在押、强制隔离戒毒、被执行其他类限制人身自由的措施、失联以及死亡、失踪等情况进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（四）终止。乡镇人民政府（街道办事处）、县级民政部门要加强动态管理，对不再符合规定保障情形的，应当及时终止其保障资格。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对历史文化名村保护范围内工程建设申领乡村建设规划许可证的转报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 《山西省历史文化名城名镇名村保护条例》（2018年1月施行）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第三十一条</w:t>
            </w:r>
            <w:r>
              <w:rPr>
                <w:rStyle w:val="7"/>
                <w:lang w:val="en-US" w:eastAsia="zh-CN" w:bidi="ar"/>
              </w:rPr>
              <w:t xml:space="preserve">  历史文化名村保护范围内进行建筑物、构筑物、道路、管线和其他工程建设的，建设单位或者个人应当向所在地乡（镇）人民政府提出申请，由乡（镇）人民政府报所在地城市、县人民政府城乡建设规划主管部门核发乡村建设规划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县自然资源局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对村民委员会设立、撤销、范围调整的转报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【法律】《中华人民共和国村民委员会组织法》（2018年修正）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第三条第二款</w:t>
            </w:r>
            <w:r>
              <w:rPr>
                <w:rStyle w:val="5"/>
                <w:lang w:val="en-US" w:eastAsia="zh-CN" w:bidi="ar"/>
              </w:rPr>
              <w:t>　村民委员会的设立、撤销、范围调整，由乡、民族乡、镇的人民政府提出，经村民会议讨论同意，报县级人民政府批准。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对村民委员会因特殊原因不能按时换届选举的报批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第五条</w:t>
            </w:r>
            <w:r>
              <w:rPr>
                <w:rStyle w:val="5"/>
                <w:lang w:val="en-US" w:eastAsia="zh-CN" w:bidi="ar"/>
              </w:rPr>
              <w:t>　村民委员会每届任期五年，届满后应当在三个月内进行换届选举。村民委员会因特殊原因不能按时换届选举的，乡（镇）人民政府应当报县（市、区）人民政府批准，但选举工作最迟应当在上届村民委员会任期届满之日起六个月内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对申请享受光荣院集中供养、优惠服务的报批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【部门规章】《光荣院管理办法》（2020年退役军人事务部令第3号）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第八条</w:t>
            </w:r>
            <w:r>
              <w:rPr>
                <w:rStyle w:val="7"/>
                <w:lang w:val="en-US" w:eastAsia="zh-CN" w:bidi="ar"/>
              </w:rPr>
              <w:t xml:space="preserve">  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县退役军人局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对农村集体经济组织或者村民委员会强迫农民以资代劳的责令改正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【法律】《中华人民共和国农业法》（2012年修订）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第七十三条第二款</w:t>
            </w:r>
            <w:r>
              <w:rPr>
                <w:rStyle w:val="7"/>
                <w:lang w:val="en-US" w:eastAsia="zh-CN" w:bidi="ar"/>
              </w:rPr>
              <w:t xml:space="preserve">  农村集体经济组织或者村民委员会依照前款规定筹资筹劳的，不得超过省级以上人民政府规定的上限控制标准，禁止强行以资代劳。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7"/>
                <w:lang w:val="en-US" w:eastAsia="zh-CN" w:bidi="ar"/>
              </w:rPr>
              <w:t xml:space="preserve">    </w:t>
            </w:r>
            <w:r>
              <w:rPr>
                <w:rStyle w:val="6"/>
                <w:lang w:val="en-US" w:eastAsia="zh-CN" w:bidi="ar"/>
              </w:rPr>
              <w:t>第九十五条</w:t>
            </w:r>
            <w:r>
              <w:rPr>
                <w:rStyle w:val="7"/>
                <w:lang w:val="en-US" w:eastAsia="zh-CN" w:bidi="ar"/>
              </w:rPr>
              <w:t xml:space="preserve">  违反本法第七十三条第二款规定，强迫农民以资代劳的，由乡（镇）人民政府责令改正，并退还违法收取的资金。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对村民自治章程、村规民约以及村民会议或者村民代表会议的决定违反有关规定的处理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第十八条第二款</w:t>
            </w:r>
            <w:r>
              <w:rPr>
                <w:rStyle w:val="5"/>
                <w:lang w:val="en-US" w:eastAsia="zh-CN" w:bidi="ar"/>
              </w:rPr>
              <w:t xml:space="preserve">  村民自治章程、村规民约以及村民会议或者村民代表会议的决定不得与宪法、法律、法规和国家的政策相抵触，不得有侵犯村民的人身权利、民主权利和合法财产权利的内容。</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第十八条第三款</w:t>
            </w:r>
            <w:r>
              <w:rPr>
                <w:rStyle w:val="5"/>
                <w:lang w:val="en-US" w:eastAsia="zh-CN" w:bidi="ar"/>
              </w:rPr>
              <w:t xml:space="preserve">  村民自治章程、村规民约以及村民会议或者村民代表会议的决定违反前款规定的，由乡（镇）人民政府责令改正。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对村民委员会或者村民委员会成员作出的决定侵害村民合法权益不依照法律、法规的规定履行法定义务的处理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【法律】《中华人民共和国村民委员会组织法》 （2018年修正）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第三十六条</w:t>
            </w:r>
            <w:r>
              <w:rPr>
                <w:rStyle w:val="5"/>
                <w:lang w:val="en-US" w:eastAsia="zh-CN" w:bidi="ar"/>
              </w:rPr>
              <w:t>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对业主大会、业主委员会作出的决定违反法律、法规的处理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【行政法规】《物业管理条例》（2018年修订）</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第十九条第二款</w:t>
            </w:r>
            <w:r>
              <w:rPr>
                <w:rStyle w:val="5"/>
                <w:lang w:val="en-US" w:eastAsia="zh-CN" w:bidi="ar"/>
              </w:rPr>
              <w:t>　业主大会、业主委员会作出的决定违反法律、法规的，物业所在地的区、县人民政府房地产行政主管部门或者街道办事处、乡镇人民政府，应当责令限期改正或者撤销其决定，并通告全体业主。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对村民委员会选举相关违法行为的处理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第五十五条</w:t>
            </w:r>
            <w:r>
              <w:rPr>
                <w:rStyle w:val="5"/>
                <w:lang w:val="en-US" w:eastAsia="zh-CN" w:bidi="ar"/>
              </w:rPr>
              <w:t xml:space="preserve">  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进行的其他行为。</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 xml:space="preserve">第五十六条 </w:t>
            </w:r>
            <w:r>
              <w:rPr>
                <w:rStyle w:val="5"/>
                <w:lang w:val="en-US" w:eastAsia="zh-CN" w:bidi="ar"/>
              </w:rPr>
              <w:t xml:space="preserve"> 有第五十五条第一项规定行为的，由上一级人民政府责令有关县（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第七项规定的无故拖延移交行为的，由乡（镇）人民政府批评教育，并督促移交。拒不移交超过规定期限二十日的，由县（市、区）村民委员会换届选举工作领导组责成有关部门处理。</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第五十八条</w:t>
            </w:r>
            <w:r>
              <w:rPr>
                <w:rStyle w:val="5"/>
                <w:lang w:val="en-US" w:eastAsia="zh-CN" w:bidi="ar"/>
              </w:rPr>
              <w:t xml:space="preserve">  以暴力、威胁、欺骗、贿赂、伪造选票、虚报选举票数等不正当手段当选村民委员会成员的，由乡（镇）或者县级人民政府宣布其当选无效，同时取消其在本届再次竞选的资格。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对为农村五保供养对象提供的供养服务不符合要求的处理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【行政法规】《农村五保供养工作条例》（2006年国务院令第456号）</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第二十四条</w:t>
            </w:r>
            <w:r>
              <w:rPr>
                <w:rStyle w:val="7"/>
                <w:lang w:val="en-US" w:eastAsia="zh-CN" w:bidi="ar"/>
              </w:rPr>
              <w:t xml:space="preserve">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对违法违规露天焚烧秸秆行为的处理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p>
          <w:p>
            <w:pPr>
              <w:keepNext w:val="0"/>
              <w:keepLines w:val="0"/>
              <w:widowControl/>
              <w:suppressLineNumbers w:val="0"/>
              <w:jc w:val="both"/>
              <w:textAlignment w:val="center"/>
              <w:rPr>
                <w:rStyle w:val="7"/>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第六十五条第三款</w:t>
            </w:r>
            <w:r>
              <w:rPr>
                <w:rStyle w:val="7"/>
                <w:lang w:val="en-US" w:eastAsia="zh-CN" w:bidi="ar"/>
              </w:rPr>
              <w:t xml:space="preserve">  禁止在人口集中地区、机场周围、交通干线附近以及当地人民政府划定的其他区域露天焚烧秸秆。</w:t>
            </w:r>
          </w:p>
          <w:p>
            <w:pPr>
              <w:keepNext w:val="0"/>
              <w:keepLines w:val="0"/>
              <w:widowControl/>
              <w:suppressLineNumbers w:val="0"/>
              <w:jc w:val="both"/>
              <w:textAlignment w:val="center"/>
              <w:rPr>
                <w:rStyle w:val="7"/>
                <w:lang w:val="en-US" w:eastAsia="zh-CN" w:bidi="ar"/>
              </w:rPr>
            </w:pPr>
            <w:r>
              <w:rPr>
                <w:rStyle w:val="7"/>
                <w:lang w:val="en-US" w:eastAsia="zh-CN" w:bidi="ar"/>
              </w:rPr>
              <w:t>【地方性法规】《山西省人民代表大会常务委员会关于促进农作物秸秆综合利用和禁止露天焚烧的决定》（2018年9月施行）</w:t>
            </w:r>
          </w:p>
          <w:p>
            <w:pPr>
              <w:keepNext w:val="0"/>
              <w:keepLines w:val="0"/>
              <w:widowControl/>
              <w:suppressLineNumbers w:val="0"/>
              <w:jc w:val="both"/>
              <w:textAlignment w:val="center"/>
              <w:rPr>
                <w:rStyle w:val="7"/>
                <w:lang w:val="en-US" w:eastAsia="zh-CN" w:bidi="ar"/>
              </w:rPr>
            </w:pPr>
            <w:r>
              <w:rPr>
                <w:rStyle w:val="7"/>
                <w:lang w:val="en-US" w:eastAsia="zh-CN" w:bidi="ar"/>
              </w:rPr>
              <w:t xml:space="preserve">    二、各级人民政府是秸秆综合利用和禁止露天焚烧的责任主体，负责本行政区域秸秆综合利用和禁止露天焚烧工作。</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7"/>
                <w:lang w:val="en-US" w:eastAsia="zh-CN" w:bidi="ar"/>
              </w:rPr>
              <w:t xml:space="preserve">    六、各级人民政府应当建立健全区域联动、乡镇为主、村组落实的防控机制，实施网格化监管，充分利用科学监测手段，实现对露天焚烧秸秆全方位、全天候监控，确保禁止露天焚烧秸秆任务细化到田、责任到人，并建立健全火情处置机制。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对损坏、污染旅游公路和严重影响旅游公路完好、安全和畅通的行为的处理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【政府规章】《山西省旅游公路管理办法》（2020年省政府令第280号）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第十九条</w:t>
            </w:r>
            <w:r>
              <w:rPr>
                <w:rStyle w:val="7"/>
                <w:lang w:val="en-US" w:eastAsia="zh-CN" w:bidi="ar"/>
              </w:rPr>
              <w:t xml:space="preserve">  在旅游公路及其用地范围内禁止下列行为：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（一）非法设卡、收费；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（二）摆摊设点、堆放物品、设置障碍、挖沟引水、放养牲畜、采石取土、采空作业、焚烧物品；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（三）打谷晒场、漫路灌溉、作业种植、焚烧秸秆、堆粪沤肥等农事活动；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（四）撒漏污物、倾倒垃圾、利用公路边沟排放污物；</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（五）在公路桥梁桥孔、通道内堆放易燃易爆物品、明火作业、搭建各类设施；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（六）铁轮车、履带车和其他可能损害公路路面的机具行驶；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（七）损坏、涂改、擅自移动附属设施；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（八）车辆在运输货物着地的情况下行驶；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（九）其他损坏、污染旅游公路和严重影响旅游公路完好、安全和畅通的行为。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农业机械因作业需要在旅游公路上短距离行驶的，可以不受前款第六项限制，但是应当采取安全保护措施。对公路造成损坏的，应当按照损坏程度给予补偿。</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7"/>
                <w:lang w:val="en-US" w:eastAsia="zh-CN" w:bidi="ar"/>
              </w:rPr>
              <w:t xml:space="preserve">    </w:t>
            </w:r>
            <w:r>
              <w:rPr>
                <w:rStyle w:val="6"/>
                <w:lang w:val="en-US" w:eastAsia="zh-CN" w:bidi="ar"/>
              </w:rPr>
              <w:t>第二十五条</w:t>
            </w:r>
            <w:r>
              <w:rPr>
                <w:rStyle w:val="7"/>
                <w:lang w:val="en-US" w:eastAsia="zh-CN" w:bidi="ar"/>
              </w:rPr>
              <w:t xml:space="preserve">  在属于旅游公路的村道上违反本办法第十九条规定的，由乡（镇）人民政府按照有关法律、法规执行。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对危害文物保护单位安全、破坏文物保护单位历史风貌的建筑物、构筑物的处理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【法律】《中华人民共和国文物保护法》（2017年修正）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第二十六条</w:t>
            </w:r>
            <w:r>
              <w:rPr>
                <w:rStyle w:val="7"/>
                <w:lang w:val="en-US" w:eastAsia="zh-CN" w:bidi="ar"/>
              </w:rPr>
              <w:t xml:space="preserve">  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对适龄儿童、少年的父母或者其他法定监护人无正当理由未依法送适龄儿童、少年入学接受义务教育的行为的处理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【法律】《中华人民共和国义务教育法》（2018年修正）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第五十八条</w:t>
            </w:r>
            <w:r>
              <w:rPr>
                <w:rStyle w:val="7"/>
                <w:lang w:val="en-US" w:eastAsia="zh-CN" w:bidi="ar"/>
              </w:rPr>
              <w:t xml:space="preserve">  适龄儿童、少年的父母或者其他法定监护人无正当理由未依照本法规定送适龄儿童、少年入学接受义务教育的，由当地乡镇人民政府或者县级人民政府教育行政部门给予批评教育，责令限期改正。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县教育局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对侵占、破坏学校体育场地、器材、设备的行为的处理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【部门规章】《学校体育工作条例》（1990年国家教育委员会令第8号、国家体委令第10号，2017年修正）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第二十八条</w:t>
            </w:r>
            <w:r>
              <w:rPr>
                <w:rStyle w:val="7"/>
                <w:lang w:val="en-US" w:eastAsia="zh-CN" w:bidi="ar"/>
              </w:rPr>
              <w:t xml:space="preserve">  对违反本条例，侵占、破坏学校体育场地、器材、设备的单位或者个人，由当地人民政府或者教育行政部门令其限期清退和修复场地、赔偿或者修复器材、设备。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县教育局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对不满16周岁的未成年人的父母或者其他监护人允许其被用人单位非法招用的行为的处理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【行政法规】《禁止使用童工规定》（2002年国务院令第364号）</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第三条第二款</w:t>
            </w:r>
            <w:r>
              <w:rPr>
                <w:rStyle w:val="7"/>
                <w:lang w:val="en-US" w:eastAsia="zh-CN" w:bidi="ar"/>
              </w:rPr>
              <w:t xml:space="preserve">  不满16周岁的未成年人的父母或者其他监护人允许其被用人单位非法招用的，所在地的乡（镇）人民政府、城市街道办事处以及村民委员会、居民委员会应当给予批评教育。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对农产品质量安全事故的处理、上报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【法律】《中华人民共和国农产品质量安全法》（2018年修正）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第四十条</w:t>
            </w:r>
            <w:r>
              <w:rPr>
                <w:rStyle w:val="7"/>
                <w:lang w:val="en-US" w:eastAsia="zh-CN" w:bidi="ar"/>
              </w:rPr>
              <w:t xml:space="preserve">  发生农产品质量安全事故时，有关单位和个人应当采取控制措施，及时向所在地乡级人民政府和县级人民政府农业行政主管部门报告；收到报告的机关应当及时处理并报上一级人民政府和有关部门。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当洪水威胁群众安全时组织群众撤离</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【法律】《中华人民共和国防洪法》（2016年修正）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第四十五条第一款</w:t>
            </w:r>
            <w:r>
              <w:rPr>
                <w:rStyle w:val="7"/>
                <w:lang w:val="en-US" w:eastAsia="zh-CN" w:bidi="ar"/>
              </w:rPr>
              <w:t xml:space="preserve">  在紧急防汛期，防汛指挥机构根据防汛抗洪的需要，有权在其管辖范围内调用物资、设备、交通运输工具和人力，决定采取取土占地、砍伐林木、清除阻水障碍物和其他类必要的紧急措施；必要时，公安、交通等有关部门按照防汛指挥机构的决定，依法实施陆地和水面交通管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【行政法规】《中华人民共和国防汛条例》（1991年国务院令第86号，2011年修订）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7"/>
                <w:lang w:val="en-US" w:eastAsia="zh-CN" w:bidi="ar"/>
              </w:rPr>
              <w:t xml:space="preserve">    </w:t>
            </w:r>
            <w:r>
              <w:rPr>
                <w:rStyle w:val="6"/>
                <w:lang w:val="en-US" w:eastAsia="zh-CN" w:bidi="ar"/>
              </w:rPr>
              <w:t>第三十四条</w:t>
            </w:r>
            <w:r>
              <w:rPr>
                <w:rStyle w:val="7"/>
                <w:lang w:val="en-US" w:eastAsia="zh-CN" w:bidi="ar"/>
              </w:rPr>
              <w:t xml:space="preserve">  当洪水威胁群众安全时，当地人民政府应当及时组织群众撤离至安全地带，并做好生活安排。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县水利局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对辖区内餐饮浪费的预防和制止  </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【地方性法规】《山西省预防和制止餐饮浪费规定》（2021年3月施行）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第五条第二款</w:t>
            </w:r>
            <w:r>
              <w:rPr>
                <w:rStyle w:val="5"/>
                <w:lang w:val="en-US" w:eastAsia="zh-CN" w:bidi="ar"/>
              </w:rPr>
              <w:t xml:space="preserve">  乡（镇）人民政府、街道办事处负责所辖区域内的预防和制止餐饮浪费工作，指导村（居）民委员会开展预防和制止餐饮浪费工作。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县市监局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县文明办</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对畜禽养殖环境污染行为的制止和报告</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【行政法规】《畜禽规模养殖污染防治条例》（2013年国务院令第643号）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第二十三条</w:t>
            </w:r>
            <w:r>
              <w:rPr>
                <w:rStyle w:val="5"/>
                <w:lang w:val="en-US" w:eastAsia="zh-CN" w:bidi="ar"/>
              </w:rPr>
              <w:t xml:space="preserve">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对针对老年人恶意推销保健品、食品、药品、器材等行为的制止和举报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【地方性法规】《山西省实施〈中华人民共和国老年人权益保障法〉办法》（2016年修订）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第六条第三款</w:t>
            </w:r>
            <w:r>
              <w:rPr>
                <w:rStyle w:val="5"/>
                <w:lang w:val="en-US" w:eastAsia="zh-CN" w:bidi="ar"/>
              </w:rPr>
              <w:t xml:space="preserve">  乡（镇）人民政府、街道办事处应当定期组织城乡社区开展老年人预防诈骗知识宣传等活动，及时制止和举报针对老年人的恶意推销保健品、食品、药品、器材等行为，维护老年人的合法权益，为老年人服务。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社区戒毒、社区康复</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p>
          <w:p>
            <w:pPr>
              <w:keepNext w:val="0"/>
              <w:keepLines w:val="0"/>
              <w:widowControl/>
              <w:suppressLineNumbers w:val="0"/>
              <w:jc w:val="both"/>
              <w:textAlignment w:val="center"/>
              <w:rPr>
                <w:rStyle w:val="5"/>
                <w:lang w:val="en-US" w:eastAsia="zh-CN" w:bidi="ar"/>
              </w:rPr>
            </w:pPr>
            <w:r>
              <w:rPr>
                <w:rStyle w:val="10"/>
                <w:lang w:val="en-US" w:eastAsia="zh-CN" w:bidi="ar"/>
              </w:rPr>
              <w:t xml:space="preserve">    </w:t>
            </w:r>
            <w:r>
              <w:rPr>
                <w:rStyle w:val="4"/>
                <w:lang w:val="en-US" w:eastAsia="zh-CN" w:bidi="ar"/>
              </w:rPr>
              <w:t>第三十四条第一款</w:t>
            </w:r>
            <w:r>
              <w:rPr>
                <w:rStyle w:val="5"/>
                <w:lang w:val="en-US" w:eastAsia="zh-CN" w:bidi="ar"/>
              </w:rPr>
              <w:t xml:space="preserve">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第四十八条</w:t>
            </w:r>
            <w:r>
              <w:rPr>
                <w:rStyle w:val="5"/>
                <w:lang w:val="en-US" w:eastAsia="zh-CN" w:bidi="ar"/>
              </w:rPr>
              <w:t xml:space="preserve">  对于被解除强制隔离戒毒的人员，强制隔离戒毒的决定机关可以责令其接受不超过三年的社区康复。社区康复参照本法关于社区戒毒的规定实施。</w:t>
            </w:r>
          </w:p>
          <w:p>
            <w:pPr>
              <w:keepNext w:val="0"/>
              <w:keepLines w:val="0"/>
              <w:widowControl/>
              <w:suppressLineNumbers w:val="0"/>
              <w:jc w:val="both"/>
              <w:textAlignment w:val="center"/>
              <w:rPr>
                <w:rStyle w:val="5"/>
                <w:lang w:val="en-US" w:eastAsia="zh-CN" w:bidi="ar"/>
              </w:rPr>
            </w:pPr>
          </w:p>
          <w:p>
            <w:pPr>
              <w:keepNext w:val="0"/>
              <w:keepLines w:val="0"/>
              <w:widowControl/>
              <w:suppressLineNumbers w:val="0"/>
              <w:jc w:val="both"/>
              <w:textAlignment w:val="center"/>
              <w:rPr>
                <w:rStyle w:val="5"/>
                <w:lang w:val="en-US" w:eastAsia="zh-CN" w:bidi="ar"/>
              </w:rPr>
            </w:pPr>
            <w:r>
              <w:rPr>
                <w:rStyle w:val="5"/>
                <w:lang w:val="en-US" w:eastAsia="zh-CN" w:bidi="ar"/>
              </w:rPr>
              <w:t>【行政法规】《戒毒条例》（2011年国务院令第597号，2018年修订）</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 xml:space="preserve">第五条 </w:t>
            </w:r>
            <w:r>
              <w:rPr>
                <w:rStyle w:val="5"/>
                <w:lang w:val="en-US" w:eastAsia="zh-CN" w:bidi="ar"/>
              </w:rPr>
              <w:t xml:space="preserve"> 乡（镇）人民政府、城市街道办事处负责社区戒毒、社区康复工作。</w:t>
            </w:r>
          </w:p>
          <w:p>
            <w:pPr>
              <w:keepNext w:val="0"/>
              <w:keepLines w:val="0"/>
              <w:widowControl/>
              <w:suppressLineNumbers w:val="0"/>
              <w:jc w:val="both"/>
              <w:textAlignment w:val="center"/>
              <w:rPr>
                <w:rStyle w:val="5"/>
                <w:lang w:val="en-US" w:eastAsia="zh-CN" w:bidi="ar"/>
              </w:rPr>
            </w:pPr>
          </w:p>
          <w:p>
            <w:pPr>
              <w:keepNext w:val="0"/>
              <w:keepLines w:val="0"/>
              <w:widowControl/>
              <w:suppressLineNumbers w:val="0"/>
              <w:jc w:val="both"/>
              <w:textAlignment w:val="center"/>
              <w:rPr>
                <w:rStyle w:val="5"/>
                <w:lang w:val="en-US" w:eastAsia="zh-CN" w:bidi="ar"/>
              </w:rPr>
            </w:pPr>
            <w:r>
              <w:rPr>
                <w:rStyle w:val="5"/>
                <w:lang w:val="en-US" w:eastAsia="zh-CN" w:bidi="ar"/>
              </w:rPr>
              <w:t>【地方性法规】《山西省禁毒条例》（2020年修订）</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第三十二条第一款</w:t>
            </w:r>
            <w:r>
              <w:rPr>
                <w:rStyle w:val="5"/>
                <w:lang w:val="en-US" w:eastAsia="zh-CN" w:bidi="ar"/>
              </w:rPr>
              <w:t xml:space="preserve">  各级人民政府应当对吸毒人员进行分类评估、分级管理、综合干预，帮助吸毒人员戒除毒瘾，教育和挽救吸毒人员。</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第三十四条</w:t>
            </w:r>
            <w:r>
              <w:rPr>
                <w:rStyle w:val="5"/>
                <w:lang w:val="en-US" w:eastAsia="zh-CN" w:bidi="ar"/>
              </w:rPr>
              <w:t xml:space="preserve">  被强制隔离戒毒人员需要所外就医的，经依法批准后，强制隔离戒毒场所应当书面通知戒毒人员住所地乡（镇）人民政府或者街道办事处；经常居所与住所不一致的，应当书面通知经常居所地乡（镇）人民政府或者街道办事处。强制隔离戒毒所外就医人员的管理参照社区戒毒人员的管理办法执行。</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第三十六条</w:t>
            </w:r>
            <w:r>
              <w:rPr>
                <w:rStyle w:val="5"/>
                <w:lang w:val="en-US" w:eastAsia="zh-CN" w:bidi="ar"/>
              </w:rPr>
              <w:t xml:space="preserve">  对解除强制隔离戒毒的人员，强制隔离戒毒场所应当通知其家属、所在单位、住所地或者经常居所地乡（镇）人民政府或者街道办事处、公安派出所将其接回，做好戒毒措施衔接。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组织对畜禽粪便污水进行分户收集、集中处理利用</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【法律】《中华人民共和国水污染防治法》（2017年修正）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第五十六条第三款</w:t>
            </w:r>
            <w:r>
              <w:rPr>
                <w:rStyle w:val="5"/>
                <w:lang w:val="en-US" w:eastAsia="zh-CN" w:bidi="ar"/>
              </w:rPr>
              <w:t xml:space="preserve">  畜禽散养密集区所在地县、乡级人民政府应当组织对畜禽粪便污水进行分户收集、集中处理利用。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对城市生活无着的流浪乞讨人员的救助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【部门规章】《城市生活无着的流浪乞讨人员救助管理办法实施细则》（2003年民政部令第24号）</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w:t>
            </w:r>
            <w:r>
              <w:rPr>
                <w:rStyle w:val="5"/>
                <w:lang w:val="en-US" w:eastAsia="zh-CN" w:bidi="ar"/>
              </w:rPr>
              <w:t xml:space="preserve">  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对经济困难老年人的救助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【法律】《中华人民共和国老年人权益保障法》（2018年修正）</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w:t>
            </w:r>
            <w:r>
              <w:rPr>
                <w:rStyle w:val="5"/>
                <w:lang w:val="en-US" w:eastAsia="zh-CN" w:bidi="ar"/>
              </w:rPr>
              <w:t xml:space="preserve">  国家对经济困难的老年人给予基本生活、医疗、居住或者其他救助。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p>
          <w:p>
            <w:pPr>
              <w:keepNext w:val="0"/>
              <w:keepLines w:val="0"/>
              <w:widowControl/>
              <w:suppressLineNumbers w:val="0"/>
              <w:jc w:val="both"/>
              <w:textAlignment w:val="center"/>
              <w:rPr>
                <w:rStyle w:val="5"/>
                <w:lang w:val="en-US" w:eastAsia="zh-CN" w:bidi="ar"/>
              </w:rPr>
            </w:pPr>
          </w:p>
          <w:p>
            <w:pPr>
              <w:keepNext w:val="0"/>
              <w:keepLines w:val="0"/>
              <w:widowControl/>
              <w:suppressLineNumbers w:val="0"/>
              <w:jc w:val="both"/>
              <w:textAlignment w:val="center"/>
              <w:rPr>
                <w:rStyle w:val="5"/>
                <w:lang w:val="en-US" w:eastAsia="zh-CN" w:bidi="ar"/>
              </w:rPr>
            </w:pPr>
            <w:r>
              <w:rPr>
                <w:rStyle w:val="5"/>
                <w:lang w:val="en-US" w:eastAsia="zh-CN" w:bidi="ar"/>
              </w:rPr>
              <w:t>【地方性法规】《山西省实施〈中华人民共和国老年人权益保障法〉办法》（2016年修订）</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第十七条</w:t>
            </w:r>
            <w:r>
              <w:rPr>
                <w:rStyle w:val="5"/>
                <w:lang w:val="en-US" w:eastAsia="zh-CN" w:bidi="ar"/>
              </w:rPr>
              <w:t xml:space="preserve">  无劳动能力、无生活来源、无赡养人和扶养人，或者赡养人和抚养人确无赡养能力和扶养能力的农村老年人，由乡镇人民政府、村民委员会或者农村集体经济组织分散或者集中供养。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对基本医疗卫生制度不能解决的困难残疾人基本医疗、康复服务、必要辅助器具配置和更换的救助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第三十五条第一款</w:t>
            </w:r>
            <w:r>
              <w:rPr>
                <w:rStyle w:val="5"/>
                <w:lang w:val="en-US" w:eastAsia="zh-CN" w:bidi="ar"/>
              </w:rPr>
              <w:t xml:space="preserve">  各级人民政府应当将残疾人白内障复明手术、精神病入院治疗、残疾儿童医疗康复等项目纳入城镇职工基本医疗保险、城乡居民基本医疗保险范围；对基本医疗卫生制度尚不能解决的困难残疾人的基本医疗、康复服务、必要的辅助器具的配置和更换，按照国家和省的有关规定给予救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对无职业且缺乏就业能力的戒毒人员，提供必要的职业技能培训、就业指导和就业援助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第三十四条第二款</w:t>
            </w:r>
            <w:r>
              <w:rPr>
                <w:rStyle w:val="5"/>
                <w:lang w:val="en-US" w:eastAsia="zh-CN" w:bidi="ar"/>
              </w:rPr>
              <w:t xml:space="preserve">  城市街道办事处、乡镇人民政府，以及县级人民政府劳动行政部门对无职业且缺乏就业能力的戒毒人员，应当提供必要的职业技能培训、就业指导和就业援助。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对享受最低生活保障待遇后生活仍有困难的残疾人和残疾人家庭基本生活的保障</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10"/>
                <w:lang w:val="en-US" w:eastAsia="zh-CN" w:bidi="ar"/>
              </w:rPr>
              <w:t xml:space="preserve">    </w:t>
            </w:r>
            <w:r>
              <w:rPr>
                <w:rStyle w:val="4"/>
                <w:lang w:val="en-US" w:eastAsia="zh-CN" w:bidi="ar"/>
              </w:rPr>
              <w:t>第三十六条</w:t>
            </w:r>
            <w:r>
              <w:rPr>
                <w:rStyle w:val="5"/>
                <w:lang w:val="en-US" w:eastAsia="zh-CN" w:bidi="ar"/>
              </w:rPr>
              <w:t xml:space="preserve">  各级人民政府应当将符合城乡居民最低生活保障条件的残疾人全部纳入最低生活保障范围，对享受最低生活保障待遇后生活仍有困难的残疾人和残疾人家庭，采取下列措施保障其基本生活：（一）对贫困残疾人家庭给予生活救助；（二）对重度残疾人给予生活救助；（三）建立残疾人护理补贴等生活补助金制度；（四）对城镇特困无房残疾人家庭或者人均住房建筑面积低于当地廉租房标准的贫困残疾人家庭，应当在廉租房或经济适用房整体计划中安排一定比例给予解决；（五）对住房困难的农村贫困残疾人，优先落实救助措施；（六）其他措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对最低生活保障家庭的人口状况、收入状况、财产状况的定期核查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【行政法规】《社会救助暂行办法》</w:t>
            </w:r>
            <w:r>
              <w:rPr>
                <w:rStyle w:val="11"/>
                <w:lang w:val="en-US" w:eastAsia="zh-CN" w:bidi="ar"/>
              </w:rPr>
              <w:t>（201</w:t>
            </w:r>
            <w:r>
              <w:rPr>
                <w:rStyle w:val="5"/>
                <w:lang w:val="en-US" w:eastAsia="zh-CN" w:bidi="ar"/>
              </w:rPr>
              <w:t>4年国务院令第649号，2019年修订）</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第十三条</w:t>
            </w:r>
            <w:r>
              <w:rPr>
                <w:rStyle w:val="5"/>
                <w:lang w:val="en-US" w:eastAsia="zh-CN" w:bidi="ar"/>
              </w:rPr>
              <w:t xml:space="preserve">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对新生儿在医疗卫生机构以外地点死亡的核查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【部门规章】《禁止非医学需要的胎儿性别鉴定和选择性别人工终止妊娠的规定》（2016年国家卫生和计划生育委员会令第9号）</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第十三条第二款</w:t>
            </w:r>
            <w:r>
              <w:rPr>
                <w:rStyle w:val="5"/>
                <w:lang w:val="en-US" w:eastAsia="zh-CN" w:bidi="ar"/>
              </w:rPr>
              <w:t xml:space="preserve">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对新旧村民委员会工作移交的监督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第四十四条</w:t>
            </w:r>
            <w:r>
              <w:rPr>
                <w:rStyle w:val="5"/>
                <w:lang w:val="en-US" w:eastAsia="zh-CN" w:bidi="ar"/>
              </w:rPr>
              <w:t xml:space="preserve">  村民委员会应当在新一届村民委员会产生之日起十日内移交村民委员会印章、办公场所、办公设施和设备、集体财务、账目、固定资产、工作档案、债权债务等。工作移交由村民选举委员会主持，乡（镇）人民政府监督。未能在新一届村民委员会产生之日起十日内进行移交的，乡（镇）人民政府应当督促并组织移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对农村自建低层房屋建设的监督管理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第二十九条  </w:t>
            </w:r>
            <w:r>
              <w:rPr>
                <w:rStyle w:val="5"/>
                <w:lang w:val="en-US" w:eastAsia="zh-CN" w:bidi="ar"/>
              </w:rPr>
              <w:t>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4"/>
                <w:lang w:val="en-US" w:eastAsia="zh-CN" w:bidi="ar"/>
              </w:rPr>
              <w:t xml:space="preserve">    第三十条第一款  </w:t>
            </w:r>
            <w:r>
              <w:rPr>
                <w:rStyle w:val="5"/>
                <w:lang w:val="en-US" w:eastAsia="zh-CN" w:bidi="ar"/>
              </w:rPr>
              <w:t>农村自建低层房屋建设活动有下列行为之一的，由乡（镇）人民政府责令停工，限期整改：（一）由不符合从业条件的单位或者个人承接农村自建低层房屋设计、施工、监理业务的；（二）未按设计图纸施工或者擅自变更设计图纸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县住建局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对农村其他房屋建筑活动的现场管理和日常巡查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第四条</w:t>
            </w:r>
            <w:r>
              <w:rPr>
                <w:rStyle w:val="5"/>
                <w:lang w:val="en-US" w:eastAsia="zh-CN" w:bidi="ar"/>
              </w:rPr>
              <w:t xml:space="preserve">  本办法中，农村房屋建筑分两类: （一）农村自建低层房屋。指建筑面积在300平方米以内、两层以下（含两层）、跨度小于6米的，农民自建自住或者村集体建设用于办公室、警务室、卫生室、便民服务点、农产品加工作坊的房屋建筑；（二）农村其他房屋。指上款规定之外的其他农村房屋建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第二十条第二款</w:t>
            </w:r>
            <w:r>
              <w:rPr>
                <w:rStyle w:val="5"/>
                <w:lang w:val="en-US" w:eastAsia="zh-CN" w:bidi="ar"/>
              </w:rPr>
              <w:t xml:space="preserve">  乡（镇）人民政府规划建设办公室对农村其他房屋建筑负现场管理责任，必须对项目是否具备施工条件进行现场查验，对施工过程进行现场巡查，发现问题及时劝阻并向县（市、区）住房城乡建设主管部门报告。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对所辖区域内公共场所随地吐痰治理工作的管理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【地方性法规】《山西省禁止公共场所随地吐痰的规定》（2020年6月施行）</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第五条第二款</w:t>
            </w:r>
            <w:r>
              <w:rPr>
                <w:rStyle w:val="5"/>
                <w:lang w:val="en-US" w:eastAsia="zh-CN" w:bidi="ar"/>
              </w:rPr>
              <w:t xml:space="preserve">  乡（镇）人民政府、街道办事处负责所辖区域内居（村）民的教育、管理，指导、督促居（村）民委员会开展公共场所随地吐痰治理工作。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对辖区内养犬的管理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【行政法规】《中华人民共和国传染病防治法实施办法》（1991年国务院批准，1991年卫生部令第17号发布）</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 xml:space="preserve"> 第二十九条</w:t>
            </w:r>
            <w:r>
              <w:rPr>
                <w:rStyle w:val="7"/>
                <w:lang w:val="en-US" w:eastAsia="zh-CN" w:bidi="ar"/>
              </w:rPr>
              <w:t xml:space="preserve">  狂犬病的防治管理工作按照下列规定分工负责：（三）乡（镇）政府负责辖区内养犬的管理，捕杀狂犬、野犬。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对农村土地承包经营权流转合同的备案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【部门规章】《农村土地经营权流转管理办法》（2021年农业农村部令第1号）</w:t>
            </w:r>
          </w:p>
          <w:p>
            <w:pPr>
              <w:keepNext w:val="0"/>
              <w:keepLines w:val="0"/>
              <w:widowControl/>
              <w:suppressLineNumbers w:val="0"/>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第二十一条</w:t>
            </w:r>
            <w:r>
              <w:rPr>
                <w:rStyle w:val="5"/>
                <w:lang w:val="en-US" w:eastAsia="zh-CN" w:bidi="ar"/>
              </w:rPr>
              <w:t xml:space="preserve">  发包方对承包方流转土地经营权、受让方再流转土地经营权以及承包方、受让方利用土地经营权融资担保的，应当办理备案，并报告乡（镇）人民政府农村土地承包管理部门。</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第二十二条</w:t>
            </w:r>
            <w:r>
              <w:rPr>
                <w:rStyle w:val="5"/>
                <w:lang w:val="en-US" w:eastAsia="zh-CN" w:bidi="ar"/>
              </w:rPr>
              <w:t xml:space="preserve">  乡（镇）人民政府农村土地承包管理部门应当向达成流转意向的双方提供统一文本格式的流转合同，并指导签订。流转合同中有违反法律法规的，应当及时予以纠正。</w:t>
            </w:r>
          </w:p>
          <w:p>
            <w:pPr>
              <w:keepNext w:val="0"/>
              <w:keepLines w:val="0"/>
              <w:widowControl/>
              <w:suppressLineNumbers w:val="0"/>
              <w:jc w:val="both"/>
              <w:textAlignment w:val="center"/>
              <w:rPr>
                <w:rStyle w:val="5"/>
                <w:lang w:val="en-US" w:eastAsia="zh-CN" w:bidi="ar"/>
              </w:rPr>
            </w:pPr>
            <w:r>
              <w:rPr>
                <w:rStyle w:val="5"/>
                <w:lang w:val="en-US" w:eastAsia="zh-CN" w:bidi="ar"/>
              </w:rPr>
              <w:t xml:space="preserve">    </w:t>
            </w:r>
            <w:r>
              <w:rPr>
                <w:rStyle w:val="4"/>
                <w:lang w:val="en-US" w:eastAsia="zh-CN" w:bidi="ar"/>
              </w:rPr>
              <w:t>第二十三条</w:t>
            </w:r>
            <w:r>
              <w:rPr>
                <w:rStyle w:val="5"/>
                <w:lang w:val="en-US" w:eastAsia="zh-CN" w:bidi="ar"/>
              </w:rPr>
              <w:t xml:space="preserve">  乡（镇）人民政府农村土地承包管理部门应当建立土地经营权流转台账，及时准确记载流转情况。</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 xml:space="preserve"> 第二十四条</w:t>
            </w:r>
            <w:r>
              <w:rPr>
                <w:rStyle w:val="5"/>
                <w:lang w:val="en-US" w:eastAsia="zh-CN" w:bidi="ar"/>
              </w:rPr>
              <w:t xml:space="preserve">  乡（镇）人民政府农村土地承包管理部门应当对土地经营权流转有关文件、资料及流转合同等进行归档并妥善保管。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对村民自治章程、村规民约、居民公约的备案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【法律】《中华人民共和国村民委员会组织法》 （2018年修正）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第二十七条第一款</w:t>
            </w:r>
            <w:r>
              <w:rPr>
                <w:rStyle w:val="7"/>
                <w:lang w:val="en-US" w:eastAsia="zh-CN" w:bidi="ar"/>
              </w:rPr>
              <w:t xml:space="preserve">  村民会议可以制定和修改村民自治章程、村规民约， 并报乡、民族乡、镇的人民政府备案。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【法律】《中华人民共和国城市居民委员会组织法》（2018年修正）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lang w:val="en-US" w:eastAsia="zh-CN" w:bidi="ar"/>
              </w:rPr>
            </w:pPr>
            <w:r>
              <w:rPr>
                <w:rStyle w:val="7"/>
                <w:lang w:val="en-US" w:eastAsia="zh-CN" w:bidi="ar"/>
              </w:rPr>
              <w:t xml:space="preserve">    </w:t>
            </w:r>
            <w:r>
              <w:rPr>
                <w:rStyle w:val="6"/>
                <w:lang w:val="en-US" w:eastAsia="zh-CN" w:bidi="ar"/>
              </w:rPr>
              <w:t xml:space="preserve">第十五条 </w:t>
            </w:r>
            <w:r>
              <w:rPr>
                <w:rStyle w:val="7"/>
                <w:lang w:val="en-US" w:eastAsia="zh-CN" w:bidi="ar"/>
              </w:rPr>
              <w:t xml:space="preserve"> 居民公约由居民会议讨论制定，报不设区的市、市辖区的人民政府或者它的派出机关备案，由居民委员会监督执行。居民应当遵守居民会议的决议和居民公约。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7"/>
                <w:lang w:val="en-US" w:eastAsia="zh-CN" w:bidi="ar"/>
              </w:rPr>
              <w:t xml:space="preserve">    </w:t>
            </w:r>
            <w:r>
              <w:rPr>
                <w:rStyle w:val="6"/>
                <w:lang w:val="en-US" w:eastAsia="zh-CN" w:bidi="ar"/>
              </w:rPr>
              <w:t>第二十一条</w:t>
            </w:r>
            <w:r>
              <w:rPr>
                <w:rStyle w:val="7"/>
                <w:lang w:val="en-US" w:eastAsia="zh-CN" w:bidi="ar"/>
              </w:rPr>
              <w:t xml:space="preserve">  本法适用于乡、民族乡、镇的人民政府所在地设立的居民委员会。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对村民代表名单及村民小组设立、撤销、范围调整的备案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w:t>
            </w:r>
            <w:r>
              <w:rPr>
                <w:rStyle w:val="5"/>
                <w:lang w:val="en-US" w:eastAsia="zh-CN" w:bidi="ar"/>
              </w:rPr>
              <w:t xml:space="preserve">  村民代表名单由所在村的村民委员会报乡（镇）人民政府备案。任何组织和个人不得指定、委派或者随意更换村民代表。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Style w:val="5"/>
                <w:lang w:val="en-US" w:eastAsia="zh-CN" w:bidi="ar"/>
              </w:rPr>
              <w:t xml:space="preserve">    </w:t>
            </w:r>
            <w:r>
              <w:rPr>
                <w:rStyle w:val="4"/>
                <w:lang w:val="en-US" w:eastAsia="zh-CN" w:bidi="ar"/>
              </w:rPr>
              <w:t>第二十条第二款</w:t>
            </w:r>
            <w:r>
              <w:rPr>
                <w:rStyle w:val="5"/>
                <w:lang w:val="en-US" w:eastAsia="zh-CN" w:bidi="ar"/>
              </w:rPr>
              <w:t xml:space="preserve">  村民小组的设立、撤销、范围调整，由村民委员会召集相关村民小组会议讨论后提出，由村民会议或者村民代表会议通过，报乡（镇）人民政府备案。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 xml:space="preserve"> 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对村民委员会选举结果报告单副本及村民委员会成员的罢免、辞职、职务终止和补选结果的备案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第四十条</w:t>
            </w:r>
            <w:r>
              <w:rPr>
                <w:rStyle w:val="5"/>
                <w:lang w:val="en-US" w:eastAsia="zh-CN" w:bidi="ar"/>
              </w:rPr>
              <w:t>　 选举结束时，村民选举委员会应当封存选票，建立包括封存的选票、选民名单和选举结果报告单等选举资料在内的选举档案，交村民委员会保存，并将选举结果报告单副本报乡（镇）人民政府和县（市、区）人民政府民政部门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Style w:val="5"/>
                <w:lang w:val="en-US" w:eastAsia="zh-CN" w:bidi="ar"/>
              </w:rPr>
              <w:t xml:space="preserve">    </w:t>
            </w:r>
            <w:r>
              <w:rPr>
                <w:rStyle w:val="4"/>
                <w:lang w:val="en-US" w:eastAsia="zh-CN" w:bidi="ar"/>
              </w:rPr>
              <w:t>第五十三条</w:t>
            </w:r>
            <w:r>
              <w:rPr>
                <w:rStyle w:val="5"/>
                <w:lang w:val="en-US" w:eastAsia="zh-CN" w:bidi="ar"/>
              </w:rPr>
              <w:t xml:space="preserve">  村民委员会成员的罢免、辞职、职务终止和补选结果，由村民委员会报乡（镇）人民政府和县（市、区）人民政府民政部门备案。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对申请成立志愿服务组织但不具备登记条件的组织的备案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【地方性法规】《山西省志愿服务条例》（2019年修订）</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第十条</w:t>
            </w:r>
            <w:r>
              <w:rPr>
                <w:rStyle w:val="7"/>
                <w:lang w:val="en-US" w:eastAsia="zh-CN" w:bidi="ar"/>
              </w:rPr>
              <w:t xml:space="preserve">  申请成立志愿服务组织的，应当依法在县级以上人民政府民政部门进行登记，并接受其监督和管理。不具备登记条件的，可以按照省有关规定向所在地乡（镇）人民政府或者街道办事处申请备案，也可以向依法登记的志愿服务组织申请成为其成员，接受其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对劳动者从事个体经营或灵活就业的就业登记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【部门规章】《就业服务与就业管理规定》（2022年人力资源和社会保障部令第47号令修订）</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第六十二条第二款</w:t>
            </w:r>
            <w:r>
              <w:rPr>
                <w:rStyle w:val="5"/>
                <w:lang w:val="en-US" w:eastAsia="zh-CN" w:bidi="ar"/>
              </w:rPr>
              <w:t xml:space="preserve">  劳动者从事个体经营或灵活就业的，由本人在街道、乡镇公共就业服务机构办理就业登记。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对食品小摊点经营区域和时段的确定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【地方性法规】《山西省食品小作坊小经营店小摊点管理条例》（2021年修正）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w:t>
            </w:r>
            <w:r>
              <w:rPr>
                <w:rStyle w:val="5"/>
                <w:lang w:val="en-US" w:eastAsia="zh-CN" w:bidi="ar"/>
              </w:rPr>
              <w:t xml:space="preserve">  县（市、区）人民政府或者乡（镇）人民政府、街道办事处应当按照方便群众生活、合理布局、不妨碍交通的原则，划定适宜食品小摊点经营的区域和时段，确定幼儿园、中小学校周边禁止食品小摊点经营的范围，并向社会公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县市监局</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对可能引发社会安全事件的矛盾纠纷的调解处理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【法律】《中华人民共和国突发事件应对法》 （2007年11月施行）</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第二十一条</w:t>
            </w:r>
            <w:r>
              <w:rPr>
                <w:rStyle w:val="5"/>
                <w:lang w:val="en-US" w:eastAsia="zh-CN" w:bidi="ar"/>
              </w:rPr>
              <w:t xml:space="preserve">  县级人民政府及其有关部门、乡级人民政府、街道办事处、居民委员会、村民委员会应当及时调解处理可能引发社会安全事件的矛盾纠纷。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职权</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对拖欠农民工工资矛盾的排查和调处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【行政法规】《保障农民工工资支付条例》（2019年国务院令第724号）</w:t>
            </w:r>
          </w:p>
          <w:p>
            <w:pPr>
              <w:keepNext w:val="0"/>
              <w:keepLines w:val="0"/>
              <w:widowControl/>
              <w:suppressLineNumbers w:val="0"/>
              <w:jc w:val="both"/>
              <w:textAlignment w:val="center"/>
              <w:rPr>
                <w:rStyle w:val="12"/>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第四条第二款</w:t>
            </w:r>
            <w:r>
              <w:rPr>
                <w:rStyle w:val="12"/>
                <w:lang w:val="en-US" w:eastAsia="zh-CN" w:bidi="ar"/>
              </w:rPr>
              <w:t xml:space="preserve">  乡镇人民政府、街道办事处应当加强对拖欠农民工工资矛盾的排查和调处工作，防范和化解矛盾，及时调解纠纷。</w:t>
            </w:r>
          </w:p>
          <w:p>
            <w:pPr>
              <w:keepNext w:val="0"/>
              <w:keepLines w:val="0"/>
              <w:widowControl/>
              <w:suppressLineNumbers w:val="0"/>
              <w:jc w:val="both"/>
              <w:textAlignment w:val="center"/>
              <w:rPr>
                <w:rStyle w:val="12"/>
                <w:lang w:val="en-US" w:eastAsia="zh-CN" w:bidi="ar"/>
              </w:rPr>
            </w:pPr>
          </w:p>
          <w:p>
            <w:pPr>
              <w:keepNext w:val="0"/>
              <w:keepLines w:val="0"/>
              <w:widowControl/>
              <w:suppressLineNumbers w:val="0"/>
              <w:jc w:val="both"/>
              <w:textAlignment w:val="center"/>
              <w:rPr>
                <w:rStyle w:val="12"/>
                <w:lang w:val="en-US" w:eastAsia="zh-CN" w:bidi="ar"/>
              </w:rPr>
            </w:pPr>
            <w:r>
              <w:rPr>
                <w:rStyle w:val="12"/>
                <w:lang w:val="en-US" w:eastAsia="zh-CN" w:bidi="ar"/>
              </w:rPr>
              <w:t>【政府规章】《山西省保障农民工工资支付办法》（2021年省政府令第295号）</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Style w:val="12"/>
                <w:lang w:val="en-US" w:eastAsia="zh-CN" w:bidi="ar"/>
              </w:rPr>
              <w:t xml:space="preserve">    </w:t>
            </w:r>
            <w:r>
              <w:rPr>
                <w:rStyle w:val="6"/>
                <w:lang w:val="en-US" w:eastAsia="zh-CN" w:bidi="ar"/>
              </w:rPr>
              <w:t xml:space="preserve">第三条第二款  </w:t>
            </w:r>
            <w:r>
              <w:rPr>
                <w:rStyle w:val="12"/>
                <w:lang w:val="en-US" w:eastAsia="zh-CN" w:bidi="ar"/>
              </w:rPr>
              <w:t>乡镇人民政府、街道办事处应当对企业拖欠农民工工资矛盾纠纷及时排查、调处、化解，重大问题移送相关部门。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对移民安置区的移民生产生活的帮助及矛盾纠纷的调处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【行政法规】《大中型水利水电工程建设征地补偿和移民安置条例》（2017年修订）</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第五十三条第三款</w:t>
            </w:r>
            <w:r>
              <w:rPr>
                <w:rStyle w:val="5"/>
                <w:lang w:val="en-US" w:eastAsia="zh-CN" w:bidi="ar"/>
              </w:rPr>
              <w:t xml:space="preserve">  移民安置区乡（镇）人民政府、村（居）民委员会应当采取有效措施帮助移民适应当地的生产、生活，及时调处矛盾纠纷。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对侵害妇女及其配偶、子女在农村集体经济组织中享有权益的调解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【法律】《中华人民共和国妇女权益保障法》（2018年修正）</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第五十五条</w:t>
            </w:r>
            <w:r>
              <w:rPr>
                <w:rStyle w:val="5"/>
                <w:lang w:val="en-US" w:eastAsia="zh-CN" w:bidi="ar"/>
              </w:rPr>
              <w:t>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对民间纠纷的调解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【法律】《中华人民共和国人民调解法》（2011年1月施行）</w:t>
            </w:r>
          </w:p>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第三十四条</w:t>
            </w:r>
            <w:r>
              <w:rPr>
                <w:rStyle w:val="7"/>
                <w:lang w:val="en-US" w:eastAsia="zh-CN" w:bidi="ar"/>
              </w:rPr>
              <w:t>　乡镇、街道以及社会团体或者其他组织根据需要可以参照本法有关规定设立人民调解委员会，调解民间纠纷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sectPr>
      <w:pgSz w:w="16838" w:h="11906" w:orient="landscape"/>
      <w:pgMar w:top="1440" w:right="1791" w:bottom="1440" w:left="17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ZmIxYjA3MjhhMjNjZDQ4YmY4M2RjZTM1ZTZiM2EifQ=="/>
  </w:docVars>
  <w:rsids>
    <w:rsidRoot w:val="1E251F68"/>
    <w:rsid w:val="00695877"/>
    <w:rsid w:val="02BC3DFF"/>
    <w:rsid w:val="08CF695D"/>
    <w:rsid w:val="097E5D15"/>
    <w:rsid w:val="0AAA2B3A"/>
    <w:rsid w:val="0B73117E"/>
    <w:rsid w:val="0C3628D7"/>
    <w:rsid w:val="0D660F9A"/>
    <w:rsid w:val="0F386966"/>
    <w:rsid w:val="11B12A00"/>
    <w:rsid w:val="126E269F"/>
    <w:rsid w:val="16AE4E5E"/>
    <w:rsid w:val="16B7172B"/>
    <w:rsid w:val="16E349C1"/>
    <w:rsid w:val="1715758D"/>
    <w:rsid w:val="18ED2570"/>
    <w:rsid w:val="1BED7A82"/>
    <w:rsid w:val="1CC15528"/>
    <w:rsid w:val="1CDF6673"/>
    <w:rsid w:val="1E251F68"/>
    <w:rsid w:val="23BA5744"/>
    <w:rsid w:val="250B13BD"/>
    <w:rsid w:val="26A720B8"/>
    <w:rsid w:val="294361DC"/>
    <w:rsid w:val="2CC17B44"/>
    <w:rsid w:val="2E384FCA"/>
    <w:rsid w:val="2EBF6305"/>
    <w:rsid w:val="3203475A"/>
    <w:rsid w:val="33794590"/>
    <w:rsid w:val="36FB00F6"/>
    <w:rsid w:val="38A00F55"/>
    <w:rsid w:val="3AD43138"/>
    <w:rsid w:val="3BEE0229"/>
    <w:rsid w:val="3C0E3614"/>
    <w:rsid w:val="43050192"/>
    <w:rsid w:val="48DD58AD"/>
    <w:rsid w:val="4A435BE4"/>
    <w:rsid w:val="4E606D65"/>
    <w:rsid w:val="4F1D443C"/>
    <w:rsid w:val="529214B7"/>
    <w:rsid w:val="54104D89"/>
    <w:rsid w:val="54EB1352"/>
    <w:rsid w:val="5ABA77FD"/>
    <w:rsid w:val="5BED59B0"/>
    <w:rsid w:val="5BF90345"/>
    <w:rsid w:val="5E20206C"/>
    <w:rsid w:val="5E527859"/>
    <w:rsid w:val="5E736640"/>
    <w:rsid w:val="5EA178E0"/>
    <w:rsid w:val="5F7F74F8"/>
    <w:rsid w:val="5FF7504F"/>
    <w:rsid w:val="60397415"/>
    <w:rsid w:val="6366080A"/>
    <w:rsid w:val="649D1E05"/>
    <w:rsid w:val="64E75692"/>
    <w:rsid w:val="67760F4F"/>
    <w:rsid w:val="6C117498"/>
    <w:rsid w:val="6C507FC1"/>
    <w:rsid w:val="6DD302CB"/>
    <w:rsid w:val="6E1374F8"/>
    <w:rsid w:val="6EFC61DE"/>
    <w:rsid w:val="71754026"/>
    <w:rsid w:val="71A47586"/>
    <w:rsid w:val="72404681"/>
    <w:rsid w:val="758D5DE2"/>
    <w:rsid w:val="7CCB09BF"/>
    <w:rsid w:val="7FB374E9"/>
    <w:rsid w:val="FE76B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51"/>
    <w:basedOn w:val="3"/>
    <w:qFormat/>
    <w:uiPriority w:val="0"/>
    <w:rPr>
      <w:rFonts w:hint="eastAsia" w:ascii="仿宋" w:hAnsi="仿宋" w:eastAsia="仿宋" w:cs="仿宋"/>
      <w:b/>
      <w:bCs/>
      <w:color w:val="000000"/>
      <w:sz w:val="22"/>
      <w:szCs w:val="22"/>
      <w:u w:val="none"/>
    </w:rPr>
  </w:style>
  <w:style w:type="character" w:customStyle="1" w:styleId="5">
    <w:name w:val="font81"/>
    <w:basedOn w:val="3"/>
    <w:qFormat/>
    <w:uiPriority w:val="0"/>
    <w:rPr>
      <w:rFonts w:hint="eastAsia" w:ascii="仿宋" w:hAnsi="仿宋" w:eastAsia="仿宋" w:cs="仿宋"/>
      <w:color w:val="000000"/>
      <w:sz w:val="22"/>
      <w:szCs w:val="22"/>
      <w:u w:val="none"/>
    </w:rPr>
  </w:style>
  <w:style w:type="character" w:customStyle="1" w:styleId="6">
    <w:name w:val="font121"/>
    <w:basedOn w:val="3"/>
    <w:qFormat/>
    <w:uiPriority w:val="0"/>
    <w:rPr>
      <w:rFonts w:hint="eastAsia" w:ascii="仿宋" w:hAnsi="仿宋" w:eastAsia="仿宋" w:cs="仿宋"/>
      <w:b/>
      <w:bCs/>
      <w:color w:val="000000"/>
      <w:sz w:val="22"/>
      <w:szCs w:val="22"/>
      <w:u w:val="none"/>
    </w:rPr>
  </w:style>
  <w:style w:type="character" w:customStyle="1" w:styleId="7">
    <w:name w:val="font91"/>
    <w:basedOn w:val="3"/>
    <w:qFormat/>
    <w:uiPriority w:val="0"/>
    <w:rPr>
      <w:rFonts w:hint="eastAsia" w:ascii="仿宋" w:hAnsi="仿宋" w:eastAsia="仿宋" w:cs="仿宋"/>
      <w:color w:val="000000"/>
      <w:sz w:val="22"/>
      <w:szCs w:val="22"/>
      <w:u w:val="none"/>
    </w:rPr>
  </w:style>
  <w:style w:type="character" w:customStyle="1" w:styleId="8">
    <w:name w:val="font161"/>
    <w:basedOn w:val="3"/>
    <w:qFormat/>
    <w:uiPriority w:val="0"/>
    <w:rPr>
      <w:rFonts w:hint="default" w:ascii="Times New Roman" w:hAnsi="Times New Roman" w:cs="Times New Roman"/>
      <w:b/>
      <w:bCs/>
      <w:color w:val="000000"/>
      <w:sz w:val="22"/>
      <w:szCs w:val="22"/>
      <w:u w:val="none"/>
    </w:rPr>
  </w:style>
  <w:style w:type="character" w:customStyle="1" w:styleId="9">
    <w:name w:val="font171"/>
    <w:basedOn w:val="3"/>
    <w:qFormat/>
    <w:uiPriority w:val="0"/>
    <w:rPr>
      <w:rFonts w:hint="default" w:ascii="Times New Roman" w:hAnsi="Times New Roman" w:cs="Times New Roman"/>
      <w:color w:val="000000"/>
      <w:sz w:val="22"/>
      <w:szCs w:val="22"/>
      <w:u w:val="none"/>
    </w:rPr>
  </w:style>
  <w:style w:type="character" w:customStyle="1" w:styleId="10">
    <w:name w:val="font101"/>
    <w:basedOn w:val="3"/>
    <w:qFormat/>
    <w:uiPriority w:val="0"/>
    <w:rPr>
      <w:rFonts w:hint="eastAsia" w:ascii="仿宋" w:hAnsi="仿宋" w:eastAsia="仿宋" w:cs="仿宋"/>
      <w:color w:val="000000"/>
      <w:sz w:val="24"/>
      <w:szCs w:val="24"/>
      <w:u w:val="none"/>
    </w:rPr>
  </w:style>
  <w:style w:type="character" w:customStyle="1" w:styleId="11">
    <w:name w:val="font181"/>
    <w:basedOn w:val="3"/>
    <w:qFormat/>
    <w:uiPriority w:val="0"/>
    <w:rPr>
      <w:rFonts w:hint="eastAsia" w:ascii="仿宋" w:hAnsi="仿宋" w:eastAsia="仿宋" w:cs="仿宋"/>
      <w:color w:val="000000"/>
      <w:sz w:val="21"/>
      <w:szCs w:val="21"/>
      <w:u w:val="none"/>
    </w:rPr>
  </w:style>
  <w:style w:type="character" w:customStyle="1" w:styleId="12">
    <w:name w:val="font141"/>
    <w:basedOn w:val="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44753</Words>
  <Characters>45961</Characters>
  <Lines>0</Lines>
  <Paragraphs>0</Paragraphs>
  <TotalTime>31</TotalTime>
  <ScaleCrop>false</ScaleCrop>
  <LinksUpToDate>false</LinksUpToDate>
  <CharactersWithSpaces>47978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2023-05-31T16:55:00Z</dcterms:created>
  <dc:creator>LENOVO</dc:creator>
  <cp:lastModifiedBy>曹芳</cp:lastModifiedBy>
  <cp:lastPrinted>2023-06-01T16:39:00Z</cp:lastPrinted>
  <dcterms:modified xsi:type="dcterms:W3CDTF">2023-06-16T09:59:00Z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4EE3389FF1FD46DDAD5B8BB5EFD45594_13</vt:lpwstr>
  </property>
</Properties>
</file>