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楷体" w:hAnsi="楷体" w:eastAsia="楷体" w:cs="宋体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武乡县统计局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行政处罚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廉政风险防控图</w:t>
      </w:r>
    </w:p>
    <w:p>
      <w:pPr>
        <w:adjustRightInd w:val="0"/>
        <w:snapToGrid w:val="0"/>
        <w:jc w:val="center"/>
        <w:rPr>
          <w:rFonts w:hint="eastAsia" w:ascii="楷体" w:hAnsi="楷体" w:eastAsia="楷体" w:cs="方正仿宋简体"/>
          <w:bCs/>
          <w:spacing w:val="-20"/>
          <w:sz w:val="36"/>
          <w:szCs w:val="36"/>
        </w:rPr>
      </w:pPr>
      <w:r>
        <w:rPr>
          <w:sz w:val="4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114935</wp:posOffset>
                </wp:positionV>
                <wp:extent cx="4587240" cy="8400415"/>
                <wp:effectExtent l="4445" t="4445" r="0" b="1524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7240" cy="8400415"/>
                          <a:chOff x="8763" y="2741"/>
                          <a:chExt cx="7224" cy="13229"/>
                        </a:xfrm>
                      </wpg:grpSpPr>
                      <wps:wsp>
                        <wps:cNvPr id="6" name="流程图: 过程 6"/>
                        <wps:cNvSpPr/>
                        <wps:spPr>
                          <a:xfrm>
                            <a:off x="12959" y="10907"/>
                            <a:ext cx="1768" cy="629"/>
                          </a:xfrm>
                          <a:prstGeom prst="flowChartProcess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 w:line="280" w:lineRule="exact"/>
                                <w:jc w:val="center"/>
                                <w:rPr>
                                  <w:rFonts w:hint="eastAsia" w:ascii="宋体" w:hAnsi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13022" y="13904"/>
                            <a:ext cx="1684" cy="6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hint="eastAsia" w:ascii="宋体" w:hAnsi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矩形 8"/>
                        <wps:cNvSpPr/>
                        <wps:spPr>
                          <a:xfrm>
                            <a:off x="8773" y="4113"/>
                            <a:ext cx="3261" cy="16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1.超越职权，应立案未立案；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2.对不够条件的勉强立案，损害其他当事人的利益。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风险等级：中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仿宋_GB2312" w:hAnsi="宋体" w:eastAsia="仿宋_GB2312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仿宋_GB2312" w:hAnsi="宋体" w:eastAsia="仿宋_GB2312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矩形 9"/>
                        <wps:cNvSpPr/>
                        <wps:spPr>
                          <a:xfrm>
                            <a:off x="8763" y="5965"/>
                            <a:ext cx="3280" cy="23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1.改变取证的范围和调查取证的时间段；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2.履职过程中出现的事实不清、证据不足的情形；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3.丢失、损毁证据；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4.应告知相对应相关事项、权利不告知。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风险等级：高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8815" y="10540"/>
                            <a:ext cx="3201" cy="23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1.</w:t>
                              </w: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 w:cs="宋体"/>
                                </w:rPr>
                                <w:t>不按自由裁量权基准，随意从轻或减轻处罚；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</w:rPr>
                                <w:t>2.不依法履行重大案件处罚程序；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hint="eastAsia" w:ascii="仿宋" w:hAnsi="仿宋" w:eastAsia="仿宋" w:cs="宋体"/>
                                </w:rPr>
                                <w:t>应移送有权处理的机关处理未移送。</w:t>
                              </w:r>
                              <w:r>
                                <w:rPr>
                                  <w:rFonts w:hint="eastAsia" w:ascii="仿宋" w:hAnsi="仿宋" w:eastAsia="仿宋" w:cs="宋体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color w:val="00000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风险等级：中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矩形 11"/>
                        <wps:cNvSpPr/>
                        <wps:spPr>
                          <a:xfrm>
                            <a:off x="8829" y="13600"/>
                            <a:ext cx="3164" cy="162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Cs w:val="21"/>
                                </w:rPr>
                                <w:t>1.随意从轻或减轻处罚。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Cs w:val="21"/>
                                </w:rPr>
                                <w:t>2.</w:t>
                              </w: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不依法履行重大案件处罚程序。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3.截留或私分罚没款物，使用丢失或损毁扣押的财物。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风险等级：中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流程图: 终止 12"/>
                        <wps:cNvSpPr/>
                        <wps:spPr>
                          <a:xfrm>
                            <a:off x="12981" y="15257"/>
                            <a:ext cx="1800" cy="713"/>
                          </a:xfrm>
                          <a:prstGeom prst="flowChartTerminator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结案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13" name="矩形 13"/>
                        <wps:cNvSpPr/>
                        <wps:spPr>
                          <a:xfrm>
                            <a:off x="12950" y="9176"/>
                            <a:ext cx="1800" cy="62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hint="eastAsia" w:ascii="宋体" w:hAnsi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告知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流程图: 过程 14"/>
                        <wps:cNvSpPr/>
                        <wps:spPr>
                          <a:xfrm>
                            <a:off x="12942" y="12437"/>
                            <a:ext cx="1830" cy="509"/>
                          </a:xfrm>
                          <a:prstGeom prst="flowChartProcess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jc w:val="center"/>
                                <w:rPr>
                                  <w:rFonts w:hint="eastAsia" w:ascii="宋体" w:hAnsi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送达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矩形 15"/>
                        <wps:cNvSpPr/>
                        <wps:spPr>
                          <a:xfrm>
                            <a:off x="12926" y="6201"/>
                            <a:ext cx="1800" cy="62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hint="eastAsia" w:ascii="宋体" w:hAnsi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调查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18" name="组合 18"/>
                        <wpg:cNvGrpSpPr/>
                        <wpg:grpSpPr>
                          <a:xfrm>
                            <a:off x="11762" y="9125"/>
                            <a:ext cx="1545" cy="474"/>
                            <a:chOff x="0" y="0"/>
                            <a:chExt cx="1186" cy="474"/>
                          </a:xfrm>
                        </wpg:grpSpPr>
                        <wps:wsp>
                          <wps:cNvPr id="16" name="直接连接符 16"/>
                          <wps:cNvCnPr/>
                          <wps:spPr>
                            <a:xfrm flipH="1">
                              <a:off x="195" y="378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7" name="文本框 17"/>
                          <wps:cNvSpPr txBox="1"/>
                          <wps:spPr>
                            <a:xfrm>
                              <a:off x="0" y="0"/>
                              <a:ext cx="1186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风险点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s:wsp>
                        <wps:cNvPr id="19" name="矩形 19"/>
                        <wps:cNvSpPr/>
                        <wps:spPr>
                          <a:xfrm>
                            <a:off x="8815" y="8980"/>
                            <a:ext cx="3240" cy="12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未履行或未正确履行告知义务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风险等级：低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22" name="组合 22"/>
                        <wpg:cNvGrpSpPr/>
                        <wpg:grpSpPr>
                          <a:xfrm>
                            <a:off x="14556" y="9057"/>
                            <a:ext cx="1383" cy="474"/>
                            <a:chOff x="0" y="0"/>
                            <a:chExt cx="1383" cy="474"/>
                          </a:xfrm>
                        </wpg:grpSpPr>
                        <wps:wsp>
                          <wps:cNvPr id="20" name="直接连接符 20"/>
                          <wps:cNvCnPr/>
                          <wps:spPr>
                            <a:xfrm>
                              <a:off x="225" y="399"/>
                              <a:ext cx="90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21" name="文本框 21"/>
                          <wps:cNvSpPr txBox="1"/>
                          <wps:spPr>
                            <a:xfrm>
                              <a:off x="0" y="0"/>
                              <a:ext cx="1383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防控措施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s:wsp>
                        <wps:cNvPr id="23" name="矩形 23"/>
                        <wps:cNvSpPr/>
                        <wps:spPr>
                          <a:xfrm>
                            <a:off x="12945" y="7707"/>
                            <a:ext cx="1800" cy="62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hint="eastAsia" w:ascii="宋体" w:hAnsi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审查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26" name="组合 26"/>
                        <wpg:cNvGrpSpPr/>
                        <wpg:grpSpPr>
                          <a:xfrm>
                            <a:off x="11761" y="4799"/>
                            <a:ext cx="1560" cy="474"/>
                            <a:chOff x="0" y="0"/>
                            <a:chExt cx="1186" cy="474"/>
                          </a:xfrm>
                        </wpg:grpSpPr>
                        <wps:wsp>
                          <wps:cNvPr id="24" name="直接连接符 24"/>
                          <wps:cNvCnPr/>
                          <wps:spPr>
                            <a:xfrm flipH="1">
                              <a:off x="195" y="378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25" name="文本框 25"/>
                          <wps:cNvSpPr txBox="1"/>
                          <wps:spPr>
                            <a:xfrm>
                              <a:off x="0" y="0"/>
                              <a:ext cx="1186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风险点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g:grpSp>
                        <wpg:cNvPr id="29" name="组合 29"/>
                        <wpg:cNvGrpSpPr/>
                        <wpg:grpSpPr>
                          <a:xfrm>
                            <a:off x="11822" y="6158"/>
                            <a:ext cx="1441" cy="474"/>
                            <a:chOff x="0" y="0"/>
                            <a:chExt cx="1186" cy="474"/>
                          </a:xfrm>
                        </wpg:grpSpPr>
                        <wps:wsp>
                          <wps:cNvPr id="27" name="直接连接符 27"/>
                          <wps:cNvCnPr/>
                          <wps:spPr>
                            <a:xfrm flipH="1">
                              <a:off x="195" y="378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28" name="文本框 28"/>
                          <wps:cNvSpPr txBox="1"/>
                          <wps:spPr>
                            <a:xfrm>
                              <a:off x="0" y="0"/>
                              <a:ext cx="1186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风险点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g:grpSp>
                        <wpg:cNvPr id="32" name="组合 32"/>
                        <wpg:cNvGrpSpPr/>
                        <wpg:grpSpPr>
                          <a:xfrm>
                            <a:off x="11761" y="10916"/>
                            <a:ext cx="1500" cy="486"/>
                            <a:chOff x="0" y="0"/>
                            <a:chExt cx="1186" cy="474"/>
                          </a:xfrm>
                        </wpg:grpSpPr>
                        <wps:wsp>
                          <wps:cNvPr id="30" name="直接连接符 30"/>
                          <wps:cNvCnPr/>
                          <wps:spPr>
                            <a:xfrm flipH="1">
                              <a:off x="195" y="378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31" name="文本框 31"/>
                          <wps:cNvSpPr txBox="1"/>
                          <wps:spPr>
                            <a:xfrm>
                              <a:off x="0" y="0"/>
                              <a:ext cx="1186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风险点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g:grpSp>
                        <wpg:cNvPr id="35" name="组合 35"/>
                        <wpg:cNvGrpSpPr/>
                        <wpg:grpSpPr>
                          <a:xfrm>
                            <a:off x="11761" y="13976"/>
                            <a:ext cx="1590" cy="474"/>
                            <a:chOff x="0" y="0"/>
                            <a:chExt cx="1186" cy="474"/>
                          </a:xfrm>
                        </wpg:grpSpPr>
                        <wps:wsp>
                          <wps:cNvPr id="33" name="直接连接符 33"/>
                          <wps:cNvCnPr/>
                          <wps:spPr>
                            <a:xfrm flipH="1">
                              <a:off x="195" y="378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34" name="文本框 34"/>
                          <wps:cNvSpPr txBox="1"/>
                          <wps:spPr>
                            <a:xfrm>
                              <a:off x="0" y="0"/>
                              <a:ext cx="1186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风险点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g:grpSp>
                        <wpg:cNvPr id="38" name="组合 38"/>
                        <wpg:cNvGrpSpPr/>
                        <wpg:grpSpPr>
                          <a:xfrm>
                            <a:off x="14507" y="4754"/>
                            <a:ext cx="1451" cy="474"/>
                            <a:chOff x="0" y="0"/>
                            <a:chExt cx="1383" cy="474"/>
                          </a:xfrm>
                        </wpg:grpSpPr>
                        <wps:wsp>
                          <wps:cNvPr id="36" name="直接连接符 36"/>
                          <wps:cNvCnPr/>
                          <wps:spPr>
                            <a:xfrm>
                              <a:off x="225" y="399"/>
                              <a:ext cx="90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37" name="文本框 37"/>
                          <wps:cNvSpPr txBox="1"/>
                          <wps:spPr>
                            <a:xfrm>
                              <a:off x="0" y="0"/>
                              <a:ext cx="1383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防控措施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g:grpSp>
                        <wpg:cNvPr id="41" name="组合 41"/>
                        <wpg:cNvGrpSpPr/>
                        <wpg:grpSpPr>
                          <a:xfrm>
                            <a:off x="14544" y="6254"/>
                            <a:ext cx="1383" cy="474"/>
                            <a:chOff x="0" y="0"/>
                            <a:chExt cx="1383" cy="474"/>
                          </a:xfrm>
                        </wpg:grpSpPr>
                        <wps:wsp>
                          <wps:cNvPr id="39" name="直接连接符 39"/>
                          <wps:cNvCnPr/>
                          <wps:spPr>
                            <a:xfrm>
                              <a:off x="225" y="399"/>
                              <a:ext cx="90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40" name="文本框 40"/>
                          <wps:cNvSpPr txBox="1"/>
                          <wps:spPr>
                            <a:xfrm>
                              <a:off x="0" y="0"/>
                              <a:ext cx="1383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防控措施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g:grpSp>
                        <wpg:cNvPr id="44" name="组合 44"/>
                        <wpg:cNvGrpSpPr/>
                        <wpg:grpSpPr>
                          <a:xfrm>
                            <a:off x="14492" y="10859"/>
                            <a:ext cx="1481" cy="474"/>
                            <a:chOff x="0" y="0"/>
                            <a:chExt cx="1383" cy="474"/>
                          </a:xfrm>
                        </wpg:grpSpPr>
                        <wps:wsp>
                          <wps:cNvPr id="42" name="直接连接符 42"/>
                          <wps:cNvCnPr/>
                          <wps:spPr>
                            <a:xfrm>
                              <a:off x="225" y="399"/>
                              <a:ext cx="90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43" name="文本框 43"/>
                          <wps:cNvSpPr txBox="1"/>
                          <wps:spPr>
                            <a:xfrm>
                              <a:off x="0" y="0"/>
                              <a:ext cx="1383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防控措施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g:grpSp>
                        <wpg:cNvPr id="47" name="组合 47"/>
                        <wpg:cNvGrpSpPr/>
                        <wpg:grpSpPr>
                          <a:xfrm>
                            <a:off x="14461" y="13898"/>
                            <a:ext cx="1526" cy="474"/>
                            <a:chOff x="0" y="0"/>
                            <a:chExt cx="1383" cy="474"/>
                          </a:xfrm>
                        </wpg:grpSpPr>
                        <wps:wsp>
                          <wps:cNvPr id="45" name="直接连接符 45"/>
                          <wps:cNvCnPr/>
                          <wps:spPr>
                            <a:xfrm>
                              <a:off x="225" y="399"/>
                              <a:ext cx="90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46" name="文本框 46"/>
                          <wps:cNvSpPr txBox="1"/>
                          <wps:spPr>
                            <a:xfrm>
                              <a:off x="0" y="0"/>
                              <a:ext cx="1383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20" w:lineRule="exact"/>
                                  <w:jc w:val="center"/>
                                  <w:rPr>
                                    <w:rFonts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宋体"/>
                                    <w:color w:val="000000"/>
                                    <w:kern w:val="0"/>
                                    <w:sz w:val="24"/>
                                    <w:lang w:val="zh-CN"/>
                                  </w:rPr>
                                  <w:t>防控措施</w:t>
                                </w:r>
                              </w:p>
                            </w:txbxContent>
                          </wps:txbx>
                          <wps:bodyPr lIns="91439" tIns="45720" rIns="91439" bIns="45720" upright="1"/>
                        </wps:wsp>
                      </wpg:grpSp>
                      <wps:wsp>
                        <wps:cNvPr id="48" name="直接连接符 48"/>
                        <wps:cNvCnPr/>
                        <wps:spPr>
                          <a:xfrm>
                            <a:off x="13855" y="5450"/>
                            <a:ext cx="1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9" name="直接连接符 49"/>
                        <wps:cNvCnPr/>
                        <wps:spPr>
                          <a:xfrm>
                            <a:off x="13855" y="6795"/>
                            <a:ext cx="1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0" name="直接连接符 50"/>
                        <wps:cNvCnPr/>
                        <wps:spPr>
                          <a:xfrm>
                            <a:off x="13855" y="8333"/>
                            <a:ext cx="1" cy="9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1" name="直接连接符 51"/>
                        <wps:cNvCnPr/>
                        <wps:spPr>
                          <a:xfrm flipH="1">
                            <a:off x="13857" y="9810"/>
                            <a:ext cx="35" cy="110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2" name="直接连接符 52"/>
                        <wps:cNvCnPr/>
                        <wps:spPr>
                          <a:xfrm>
                            <a:off x="13855" y="11534"/>
                            <a:ext cx="1" cy="8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3" name="直接连接符 53"/>
                        <wps:cNvCnPr/>
                        <wps:spPr>
                          <a:xfrm>
                            <a:off x="13855" y="12938"/>
                            <a:ext cx="1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直接连接符 54"/>
                        <wps:cNvCnPr/>
                        <wps:spPr>
                          <a:xfrm>
                            <a:off x="13855" y="14624"/>
                            <a:ext cx="0" cy="5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5" name="直接连接符 55"/>
                        <wps:cNvCnPr/>
                        <wps:spPr>
                          <a:xfrm flipH="1">
                            <a:off x="13828" y="3832"/>
                            <a:ext cx="27" cy="96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6" name="矩形 56"/>
                        <wps:cNvSpPr/>
                        <wps:spPr>
                          <a:xfrm>
                            <a:off x="12928" y="4806"/>
                            <a:ext cx="1800" cy="62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立案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流程图: 准备 57"/>
                        <wps:cNvSpPr/>
                        <wps:spPr>
                          <a:xfrm>
                            <a:off x="12460" y="2741"/>
                            <a:ext cx="2655" cy="1092"/>
                          </a:xfrm>
                          <a:prstGeom prst="flowChartPreparation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发现违法事实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8.85pt;margin-top:9.05pt;height:661.45pt;width:361.2pt;z-index:251664384;mso-width-relative:page;mso-height-relative:page;" coordorigin="8763,2741" coordsize="7224,13229" o:gfxdata="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">
                <o:lock v:ext="edit" aspectratio="f"/>
                <v:shape id="_x0000_s1026" o:spid="_x0000_s1026" o:spt="109" type="#_x0000_t109" style="position:absolute;left:12959;top:10907;height:629;width:1768;" filled="f" stroked="t" coordsize="21600,21600" o:gfxdata="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vvrs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 w:line="280" w:lineRule="exact"/>
                          <w:jc w:val="center"/>
                          <w:rPr>
                            <w:rFonts w:hint="eastAsia" w:ascii="宋体" w:hAnsi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决定</w:t>
                        </w:r>
                      </w:p>
                    </w:txbxContent>
                  </v:textbox>
                </v:shape>
                <v:rect id="_x0000_s1026" o:spid="_x0000_s1026" o:spt="1" style="position:absolute;left:13022;top:13904;height:663;width:1684;" filled="f" stroked="t" coordsize="21600,21600" o:gfxdata="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0Dfz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hint="eastAsia" w:ascii="宋体" w:hAnsi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  <v:rect id="_x0000_s1026" o:spid="_x0000_s1026" o:spt="1" style="position:absolute;left:8773;top:4113;height:1601;width:3261;" filled="f" stroked="t" coordsize="21600,21600" o:gfxdata="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5Po4G2AAAA2gAAAA8A&#10;AAAAAAAAAQAgAAAAIgAAAGRycy9kb3ducmV2LnhtbFBLAQIUABQAAAAIAIdO4kAzLwWeOwAAADkA&#10;AAAQAAAAAAAAAAEAIAAAAAUBAABkcnMvc2hhcGV4bWwueG1sUEsFBgAAAAAGAAYAWwEAAK8DAAAA&#10;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</w:p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1.超越职权，应立案未立案；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2.对不够条件的勉强立案，损害其他当事人的利益。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风险等级：中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仿宋_GB2312" w:hAnsi="宋体" w:eastAsia="仿宋_GB2312"/>
                            <w:szCs w:val="21"/>
                          </w:rPr>
                        </w:pPr>
                      </w:p>
                      <w:p>
                        <w:pPr>
                          <w:spacing w:line="240" w:lineRule="exact"/>
                          <w:rPr>
                            <w:rFonts w:hint="eastAsia" w:ascii="仿宋_GB2312" w:hAnsi="宋体" w:eastAsia="仿宋_GB2312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8763;top:5965;height:2391;width:3280;" filled="f" stroked="t" coordsize="21600,21600" o:gfxdata="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AwYa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1.改变取证的范围和调查取证的时间段；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2.履职过程中出现的事实不清、证据不足的情形；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3.丢失、损毁证据；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4.应告知相对应相关事项、权利不告知。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风险等级：高</w:t>
                        </w:r>
                      </w:p>
                    </w:txbxContent>
                  </v:textbox>
                </v:rect>
                <v:rect id="_x0000_s1026" o:spid="_x0000_s1026" o:spt="1" style="position:absolute;left:8815;top:10540;height:2340;width:3201;" filled="f" stroked="t" coordsize="21600,21600" o:gfxdata="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uKl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1.</w:t>
                        </w: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宋体"/>
                          </w:rPr>
                          <w:t>不按自由裁量权基准，随意从轻或减轻处罚；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</w:rPr>
                          <w:t>2.不依法履行重大案件处罚程序；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</w:rPr>
                          <w:t>3</w:t>
                        </w: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.</w:t>
                        </w:r>
                        <w:r>
                          <w:rPr>
                            <w:rFonts w:hint="eastAsia" w:ascii="仿宋" w:hAnsi="仿宋" w:eastAsia="仿宋" w:cs="宋体"/>
                          </w:rPr>
                          <w:t>应移送有权处理的机关处理未移送。</w:t>
                        </w:r>
                        <w:r>
                          <w:rPr>
                            <w:rFonts w:hint="eastAsia" w:ascii="仿宋" w:hAnsi="仿宋" w:eastAsia="仿宋" w:cs="宋体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color w:val="000000"/>
                            <w:szCs w:val="21"/>
                          </w:rPr>
                        </w:pP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风险等级：中</w:t>
                        </w:r>
                      </w:p>
                    </w:txbxContent>
                  </v:textbox>
                </v:rect>
                <v:rect id="_x0000_s1026" o:spid="_x0000_s1026" o:spt="1" style="position:absolute;left:8829;top:13600;height:1628;width:3164;" filled="f" stroked="t" coordsize="21600,21600" o:gfxdata="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Cij8S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szCs w:val="21"/>
                          </w:rPr>
                          <w:t>1.随意从轻或减轻处罚。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szCs w:val="21"/>
                          </w:rPr>
                          <w:t>2.</w:t>
                        </w: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不依法履行重大案件处罚程序。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3.截留或私分罚没款物，使用丢失或损毁扣押的财物。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风险等级：中</w:t>
                        </w:r>
                      </w:p>
                    </w:txbxContent>
                  </v:textbox>
                </v:rect>
                <v:shape id="_x0000_s1026" o:spid="_x0000_s1026" o:spt="116" type="#_x0000_t116" style="position:absolute;left:12981;top:15257;height:713;width:1800;" filled="f" stroked="t" coordsize="21600,21600" o:gfxdata="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3TPiO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结案</w:t>
                        </w:r>
                      </w:p>
                      <w:p/>
                    </w:txbxContent>
                  </v:textbox>
                </v:shape>
                <v:rect id="_x0000_s1026" o:spid="_x0000_s1026" o:spt="1" style="position:absolute;left:12950;top:9176;height:626;width:1800;" filled="f" stroked="t" coordsize="21600,21600" o:gfxdata="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88tCi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hint="eastAsia" w:ascii="宋体" w:hAnsi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告知</w:t>
                        </w:r>
                      </w:p>
                    </w:txbxContent>
                  </v:textbox>
                </v:rect>
                <v:shape id="_x0000_s1026" o:spid="_x0000_s1026" o:spt="109" type="#_x0000_t109" style="position:absolute;left:12942;top:12437;height:509;width:1830;" filled="f" stroked="t" coordsize="21600,21600" o:gfxdata="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9Coc+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jc w:val="center"/>
                          <w:rPr>
                            <w:rFonts w:hint="eastAsia" w:ascii="宋体" w:hAnsi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送达</w:t>
                        </w:r>
                      </w:p>
                    </w:txbxContent>
                  </v:textbox>
                </v:shape>
                <v:rect id="_x0000_s1026" o:spid="_x0000_s1026" o:spt="1" style="position:absolute;left:12926;top:6201;height:626;width:1800;" filled="f" stroked="t" coordsize="21600,21600" o:gfxdata="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+Zice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hint="eastAsia" w:ascii="宋体" w:hAnsi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调查</w:t>
                        </w:r>
                      </w:p>
                    </w:txbxContent>
                  </v:textbox>
                </v:rect>
                <v:group id="_x0000_s1026" o:spid="_x0000_s1026" o:spt="203" style="position:absolute;left:11762;top:9125;height:474;width:1545;" coordsize="1186,474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195;top:378;flip:x;height:0;width:720;" filled="f" stroked="t" coordsize="21600,21600" o:gfxdata="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hVOV+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186;" filled="f" stroked="f" coordsize="21600,21600" o:gfxdata="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9u0f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风险点</w:t>
                          </w:r>
                        </w:p>
                      </w:txbxContent>
                    </v:textbox>
                  </v:shape>
                </v:group>
                <v:rect id="_x0000_s1026" o:spid="_x0000_s1026" o:spt="1" style="position:absolute;left:8815;top:8980;height:1248;width:3240;" filled="f" stroked="t" coordsize="21600,21600" o:gfxdata="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7Ug8K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 xml:space="preserve"> 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未履行或未正确履行告知义务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napToGrid w:val="0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风险等级：低</w:t>
                        </w:r>
                      </w:p>
                    </w:txbxContent>
                  </v:textbox>
                </v:rect>
                <v:group id="_x0000_s1026" o:spid="_x0000_s1026" o:spt="203" style="position:absolute;left:14556;top:9057;height:474;width:1383;" coordsize="1383,474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225;top:399;height:0;width:900;" filled="f" stroked="t" coordsize="21600,21600" o:gfxdata="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rnIk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383;" filled="f" stroked="f" coordsize="21600,21600" o:gfxdata="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/Gk2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防控措施</w:t>
                          </w:r>
                        </w:p>
                      </w:txbxContent>
                    </v:textbox>
                  </v:shape>
                </v:group>
                <v:rect id="_x0000_s1026" o:spid="_x0000_s1026" o:spt="1" style="position:absolute;left:12945;top:7707;height:626;width:180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hint="eastAsia" w:ascii="宋体" w:hAnsi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审查</w:t>
                        </w:r>
                      </w:p>
                    </w:txbxContent>
                  </v:textbox>
                </v:rect>
                <v:group id="_x0000_s1026" o:spid="_x0000_s1026" o:spt="203" style="position:absolute;left:11761;top:4799;height:474;width:1560;" coordsize="1186,474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195;top:378;flip:x;height:0;width:720;" filled="f" stroked="t" coordsize="21600,21600" o:gfxdata="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CmFC+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186;" filled="f" stroked="f" coordsize="21600,21600" o:gfxdata="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BBxO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风险点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1822;top:6158;height:474;width:1441;" coordsize="1186,474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195;top:378;flip:x;height:0;width:720;" filled="f" stroked="t" coordsize="21600,21600" o:gfxdata="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dIpY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186;" filled="f" stroked="f" coordsize="21600,21600" o:gfxdata="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BbPQ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风险点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1761;top:10916;height:486;width:1500;" coordsize="1186,4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195;top:378;flip:x;height:0;width:720;" filled="f" stroked="t" coordsize="21600,21600" o:gfxdata="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pEhPG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186;" filled="f" stroked="f" coordsize="21600,21600" o:gfxdata="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OaMk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风险点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1761;top:13976;height:474;width:1590;" coordsize="1186,474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195;top:378;flip:x;height:0;width:720;" filled="f" stroked="t" coordsize="21600,21600" o:gfxdata="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pYah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186;" filled="f" stroked="f" coordsize="21600,21600" o:gfxdata="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kS8I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风险点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4507;top:4754;height:474;width:1451;" coordsize="1383,474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line id="_x0000_s1026" o:spid="_x0000_s1026" o:spt="20" style="position:absolute;left:225;top:399;height:0;width:900;" filled="f" stroked="t" coordsize="21600,21600" o:gfxdata="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0tkW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383;" filled="f" stroked="f" coordsize="21600,21600" o:gfxdata="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Q7F/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防控措施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4544;top:6254;height:474;width:1383;" coordsize="1383,474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225;top:399;height:0;width:900;" filled="f" stroked="t" coordsize="21600,21600" o:gfxdata="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TU1k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383;" filled="f" stroked="f" coordsize="21600,21600" o:gfxdata="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usWna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防控措施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4492;top:10859;height:474;width:1481;" coordsize="1383,47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225;top:399;height:0;width:900;" filled="f" stroked="t" coordsize="21600,21600" o:gfxdata="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++sa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383;" filled="f" stroked="f" coordsize="21600,21600" o:gfxdata="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fsQB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防控措施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4461;top:13898;height:474;width:1526;" coordsize="1383,474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225;top:399;height:0;width:900;" filled="f" stroked="t" coordsize="21600,21600" o:gfxdata="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AY0H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shape id="_x0000_s1026" o:spid="_x0000_s1026" o:spt="202" type="#_x0000_t202" style="position:absolute;left:0;top:0;height:474;width:1383;" filled="f" stroked="f" coordsize="21600,21600" o:gfxdata="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wlnm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7.19992125984252pt,1.27mm,7.19992125984252pt,1.27mm"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/>
                              <w:kern w:val="0"/>
                              <w:sz w:val="24"/>
                              <w:lang w:val="zh-CN"/>
                            </w:rPr>
                            <w:t>防控措施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3855;top:5450;height:780;width:1;" filled="f" stroked="t" coordsize="21600,21600" o:gfxdata="UEsDBAoAAAAAAIdO4kAAAAAAAAAAAAAAAAAEAAAAZHJzL1BLAwQUAAAACACHTuJAhGzfsL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zfs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855;top:6795;height:936;width:1;" filled="f" stroked="t" coordsize="21600,21600" o:gfxdata="UEsDBAoAAAAAAIdO4kAAAAAAAAAAAAAAAAAEAAAAZHJzL1BLAwQUAAAACACHTuJA6yB6K78AAADb&#10;AAAADwAAAGRycy9kb3ducmV2LnhtbEWPT2vCQBTE7wW/w/KE3uomU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gei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855;top:8333;height:907;width:1;" filled="f" stroked="t" coordsize="21600,21600" o:gfxdata="UEsDBAoAAAAAAIdO4kAAAAAAAAAAAAAAAAAEAAAAZHJzL1BLAwQUAAAACACHTuJA/8NFa7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8NFa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857;top:9810;flip:x;height:1101;width:35;" filled="f" stroked="t" coordsize="21600,21600" o:gfxdata="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lTGL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855;top:11534;height:850;width:1;" filled="f" stroked="t" coordsize="21600,21600" o:gfxdata="UEsDBAoAAAAAAIdO4kAAAAAAAAAAAAAAAAAEAAAAZHJzL1BLAwQUAAAACACHTuJAYF1+h78AAADb&#10;AAAADwAAAGRycy9kb3ducmV2LnhtbEWPT2vCQBTE7wW/w/IEb3UTw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dfo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855;top:12938;height:936;width:1;" filled="f" stroked="t" coordsize="21600,21600" o:gfxdata="UEsDBAoAAAAAAIdO4kAAAAAAAAAAAAAAAAAEAAAAZHJzL1BLAwQUAAAACACHTuJADxHbHL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8R2x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855;top:14624;height:595;width:0;" filled="f" stroked="t" coordsize="21600,21600" o:gfxdata="UEsDBAoAAAAAAIdO4kAAAAAAAAAAAAAAAAAEAAAAZHJzL1BLAwQUAAAACACHTuJAgPhDaL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4Q2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828;top:3832;flip:x;height:961;width:27;" filled="f" stroked="t" coordsize="21600,21600" o:gfxdata="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vwC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2928;top:4806;height:626;width:1800;" filled="f" stroked="t" coordsize="21600,21600" o:gfxdata="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Ia5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  <v:shape id="_x0000_s1026" o:spid="_x0000_s1026" o:spt="117" type="#_x0000_t117" style="position:absolute;left:12460;top:2741;height:1092;width:2655;" filled="f" stroked="t" coordsize="21600,21600" o:gfxdata="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1G8r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spacing w:before="156" w:beforeLines="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发现违法事实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440" w:lineRule="exact"/>
        <w:jc w:val="center"/>
        <w:rPr>
          <w:b/>
          <w:bCs/>
          <w:spacing w:val="-2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ascii="方正小标宋简体" w:hAnsi="黑体" w:eastAsia="方正小标宋简体" w:cs="宋体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813560" cy="1485900"/>
                <wp:effectExtent l="4445" t="5080" r="1079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>1．按照《统计法》等规定进行立案；</w:t>
                            </w:r>
                          </w:p>
                          <w:p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rPr>
                                <w:rFonts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>2.遵守廉政承诺、转变作风等制度规定；</w:t>
                            </w:r>
                          </w:p>
                          <w:p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>3.对案件台帐定期进行检查；</w:t>
                            </w:r>
                          </w:p>
                          <w:p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>4.纪检跟踪督察，受理举报投诉。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>责任人：受理人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仿宋_GB2312" w:hAnsi="宋体" w:eastAsia="仿宋_GB2312"/>
                                <w:szCs w:val="21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4pt;margin-top:10.5pt;height:117pt;width:142.8pt;z-index:251662336;mso-width-relative:page;mso-height-relative:page;" filled="f" stroked="t" coordsize="21600,21600" o:gfxdata="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rdfdzaAAAACgEAAA8A&#10;AAAAAAAAAQAgAAAAIgAAAGRycy9kb3ducmV2LnhtbFBLAQIUABQAAAAIAIdO4kDTsleFFQIAADUE&#10;AAAOAAAAAAAAAAEAIAAAACkBAABkcnMvZTJvRG9jLnhtbFBLBQYAAAAABgAGAFkBAACwBQAAAAA=&#10;">
                <v:fill on="f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tabs>
                          <w:tab w:val="left" w:pos="0"/>
                        </w:tabs>
                        <w:spacing w:line="240" w:lineRule="exact"/>
                        <w:rPr>
                          <w:rFonts w:hint="eastAsia"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>1．按照《统计法》等规定进行立案；</w:t>
                      </w:r>
                    </w:p>
                    <w:p>
                      <w:pPr>
                        <w:tabs>
                          <w:tab w:val="left" w:pos="0"/>
                        </w:tabs>
                        <w:spacing w:line="240" w:lineRule="exact"/>
                        <w:rPr>
                          <w:rFonts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>2.遵守廉政承诺、转变作风等制度规定；</w:t>
                      </w:r>
                    </w:p>
                    <w:p>
                      <w:pPr>
                        <w:tabs>
                          <w:tab w:val="left" w:pos="0"/>
                        </w:tabs>
                        <w:spacing w:line="240" w:lineRule="exact"/>
                        <w:rPr>
                          <w:rFonts w:hint="eastAsia"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>3.对案件台帐定期进行检查；</w:t>
                      </w:r>
                    </w:p>
                    <w:p>
                      <w:pPr>
                        <w:tabs>
                          <w:tab w:val="left" w:pos="0"/>
                        </w:tabs>
                        <w:spacing w:line="240" w:lineRule="exact"/>
                        <w:rPr>
                          <w:rFonts w:hint="eastAsia"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>4.纪检跟踪督察，受理举报投诉。</w:t>
                      </w:r>
                    </w:p>
                    <w:p>
                      <w:pPr>
                        <w:spacing w:line="240" w:lineRule="exact"/>
                        <w:rPr>
                          <w:rFonts w:hint="eastAsia"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>责任人：受理人</w:t>
                      </w:r>
                    </w:p>
                    <w:p>
                      <w:pPr>
                        <w:spacing w:line="240" w:lineRule="exact"/>
                        <w:rPr>
                          <w:rFonts w:hint="eastAsia" w:ascii="仿宋_GB2312" w:hAnsi="宋体" w:eastAsia="仿宋_GB2312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ascii="方正小标宋简体" w:hAnsi="黑体" w:eastAsia="方正小标宋简体" w:cs="宋体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4154170</wp:posOffset>
                </wp:positionH>
                <wp:positionV relativeFrom="paragraph">
                  <wp:posOffset>245110</wp:posOffset>
                </wp:positionV>
                <wp:extent cx="1789430" cy="1089660"/>
                <wp:effectExtent l="5080" t="4445" r="1524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430" cy="10896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rPr>
                                <w:rFonts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 xml:space="preserve">1．明确取证范围、时间； </w:t>
                            </w:r>
                          </w:p>
                          <w:p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>2.强化执法人员对《行政处罚法等法律法规的学习；</w:t>
                            </w:r>
                          </w:p>
                          <w:p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 xml:space="preserve">3.执行工作回避制度；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>4.纪检跟踪监察，受理举报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责任人：承办人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jc w:val="right"/>
                              <w:rPr>
                                <w:rFonts w:ascii="仿宋_GB2312" w:hAnsi="宋体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7.1pt;margin-top:19.3pt;height:85.8pt;width:140.9pt;z-index:251660288;mso-width-relative:page;mso-height-relative:page;" filled="f" stroked="t" coordsize="21600,21600" o:gfxdata="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8EBcLZAAAACgEAAA8AAAAAAAAAAQAgAAAAIgAAAGRycy9kb3du&#10;cmV2LnhtbFBLAQIUABQAAAAIAIdO4kA3O11J/gEAAAEEAAAOAAAAAAAAAAEAIAAAACgBAABkcnMv&#10;ZTJvRG9jLnhtbFBLBQYAAAAABgAGAFkBAACY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0"/>
                        </w:tabs>
                        <w:spacing w:line="240" w:lineRule="exact"/>
                        <w:rPr>
                          <w:rFonts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 xml:space="preserve">1．明确取证范围、时间； </w:t>
                      </w:r>
                    </w:p>
                    <w:p>
                      <w:pPr>
                        <w:tabs>
                          <w:tab w:val="left" w:pos="0"/>
                        </w:tabs>
                        <w:spacing w:line="240" w:lineRule="exact"/>
                        <w:rPr>
                          <w:rFonts w:hint="eastAsia"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>2.强化执法人员对《行政处罚法等法律法规的学习；</w:t>
                      </w:r>
                    </w:p>
                    <w:p>
                      <w:pPr>
                        <w:tabs>
                          <w:tab w:val="left" w:pos="0"/>
                        </w:tabs>
                        <w:spacing w:line="240" w:lineRule="exact"/>
                        <w:rPr>
                          <w:rFonts w:hint="eastAsia"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 xml:space="preserve">3.执行工作回避制度； 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exact"/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>4.纪检跟踪监察，受理举报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  <w:t>责任人：承办人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exact"/>
                        <w:jc w:val="right"/>
                        <w:rPr>
                          <w:rFonts w:ascii="仿宋_GB2312" w:hAnsi="宋体" w:eastAsia="仿宋_GB2312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ascii="方正小标宋简体" w:hAnsi="黑体" w:eastAsia="方正小标宋简体" w:cs="宋体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158750</wp:posOffset>
                </wp:positionV>
                <wp:extent cx="1762125" cy="1222375"/>
                <wp:effectExtent l="4445" t="4445" r="5080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222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 xml:space="preserve"> 严格执行《行政处罚法》告知规定；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Cs w:val="21"/>
                              </w:rPr>
                              <w:t>2.执行内部监督检查、受理举报投诉。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责任人：承办人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9.25pt;margin-top:12.5pt;height:96.25pt;width:138.75pt;z-index:251663360;mso-width-relative:page;mso-height-relative:page;" filled="f" stroked="t" coordsize="21600,21600" o:gfxdata="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Ay5RC2AAAAAoBAAAPAAAAAAAAAAEAIAAAACIAAABkcnMvZG93bnJl&#10;di54bWxQSwECFAAUAAAACACHTuJAy91gQf0BAAABBAAADgAAAAAAAAABACAAAAAn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 xml:space="preserve"> 严格执行《行政处罚法》告知规定；</w:t>
                      </w:r>
                    </w:p>
                    <w:p>
                      <w:pPr>
                        <w:snapToGrid w:val="0"/>
                        <w:rPr>
                          <w:rFonts w:hint="eastAsia" w:ascii="仿宋" w:hAnsi="仿宋" w:eastAsia="仿宋" w:cs="宋体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Cs w:val="21"/>
                        </w:rPr>
                        <w:t>2.执行内部监督检查、受理举报投诉。</w:t>
                      </w:r>
                    </w:p>
                    <w:p>
                      <w:pPr>
                        <w:spacing w:line="240" w:lineRule="exact"/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  <w:t>责任人：承办人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ascii="方正小标宋简体" w:hAnsi="黑体" w:eastAsia="方正小标宋简体" w:cs="宋体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63500</wp:posOffset>
                </wp:positionV>
                <wp:extent cx="1729105" cy="1650365"/>
                <wp:effectExtent l="4445" t="4445" r="19050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105" cy="16503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仿宋" w:hAnsi="仿宋" w:eastAsia="仿宋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 w:ascii="仿宋" w:hAnsi="仿宋" w:eastAsia="仿宋" w:cs="宋体"/>
                              </w:rPr>
                              <w:t xml:space="preserve"> 严格执行统计检查工作办法和《行政处罚法》有关处罚决定的条款规定；</w:t>
                            </w:r>
                          </w:p>
                          <w:p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rPr>
                                <w:rFonts w:hint="eastAsia" w:ascii="仿宋" w:hAnsi="仿宋" w:eastAsia="仿宋" w:cs="宋体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</w:rPr>
                              <w:t>2.严格执行行政责任追究制度。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仿宋" w:hAnsi="仿宋" w:eastAsia="仿宋" w:cs="宋体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</w:rPr>
                              <w:t>3.执行内部监督检查制度、纪检组跟踪督察制度。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责任人：分管领导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jc w:val="right"/>
                              <w:rPr>
                                <w:rFonts w:ascii="仿宋_GB2312" w:hAnsi="宋体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1.85pt;margin-top:5pt;height:129.95pt;width:136.15pt;z-index:251659264;mso-width-relative:page;mso-height-relative:page;" filled="f" stroked="t" coordsize="21600,21600" o:gfxdata="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z3DONcAAAAKAQAADwAAAAAAAAABACAAAAAiAAAAZHJzL2Rvd25yZXYu&#10;eG1sUEsBAhQAFAAAAAgAh07iQJ2nugr8AQAAAQQAAA4AAAAAAAAAAQAgAAAAJg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 w:ascii="仿宋" w:hAnsi="仿宋" w:eastAsia="仿宋" w:cs="宋体"/>
                        </w:rPr>
                      </w:pP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hint="eastAsia" w:ascii="仿宋" w:hAnsi="仿宋" w:eastAsia="仿宋" w:cs="宋体"/>
                        </w:rPr>
                        <w:t xml:space="preserve"> 严格执行统计检查工作办法和《行政处罚法》有关处罚决定的条款规定；</w:t>
                      </w:r>
                    </w:p>
                    <w:p>
                      <w:pPr>
                        <w:tabs>
                          <w:tab w:val="left" w:pos="0"/>
                        </w:tabs>
                        <w:spacing w:line="240" w:lineRule="exact"/>
                        <w:rPr>
                          <w:rFonts w:hint="eastAsia" w:ascii="仿宋" w:hAnsi="仿宋" w:eastAsia="仿宋" w:cs="宋体"/>
                        </w:rPr>
                      </w:pPr>
                      <w:r>
                        <w:rPr>
                          <w:rFonts w:hint="eastAsia" w:ascii="仿宋" w:hAnsi="仿宋" w:eastAsia="仿宋" w:cs="宋体"/>
                        </w:rPr>
                        <w:t>2.严格执行行政责任追究制度。</w:t>
                      </w:r>
                    </w:p>
                    <w:p>
                      <w:pPr>
                        <w:spacing w:line="240" w:lineRule="exact"/>
                        <w:rPr>
                          <w:rFonts w:hint="eastAsia" w:ascii="仿宋" w:hAnsi="仿宋" w:eastAsia="仿宋" w:cs="宋体"/>
                        </w:rPr>
                      </w:pPr>
                      <w:r>
                        <w:rPr>
                          <w:rFonts w:hint="eastAsia" w:ascii="仿宋" w:hAnsi="仿宋" w:eastAsia="仿宋" w:cs="宋体"/>
                        </w:rPr>
                        <w:t>3.执行内部监督检查制度、纪检组跟踪督察制度。</w:t>
                      </w:r>
                    </w:p>
                    <w:p>
                      <w:pPr>
                        <w:spacing w:line="240" w:lineRule="exact"/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40" w:lineRule="exact"/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  <w:t>责任人：分管领导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exact"/>
                        <w:jc w:val="right"/>
                        <w:rPr>
                          <w:rFonts w:ascii="仿宋_GB2312" w:hAnsi="宋体" w:eastAsia="仿宋_GB2312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ascii="方正小标宋简体" w:hAnsi="黑体" w:eastAsia="方正小标宋简体" w:cs="宋体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4217035</wp:posOffset>
                </wp:positionH>
                <wp:positionV relativeFrom="paragraph">
                  <wp:posOffset>121285</wp:posOffset>
                </wp:positionV>
                <wp:extent cx="1726565" cy="1011555"/>
                <wp:effectExtent l="4445" t="5080" r="21590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565" cy="10115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1.严格按规定进行执法。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2.严格执行财务管理规定。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3.执行内部监督检查、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纪检跟踪督察制度。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4.落实责任追究。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责任人：承办人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2.05pt;margin-top:9.55pt;height:79.65pt;width:135.95pt;z-index:251661312;mso-width-relative:page;mso-height-relative:page;" filled="f" stroked="t" coordsize="21600,21600" o:gfxdata="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Li6ltkAAAAKAQAADwAA&#10;AAAAAAABACAAAAAiAAAAZHJzL2Rvd25yZXYueG1sUEsBAhQAFAAAAAgAh07iQKJrJAQVAgAANQQA&#10;AA4AAAAAAAAAAQAgAAAAKAEAAGRycy9lMm9Eb2MueG1sUEsFBgAAAAAGAAYAWQEAAK8FAAAAAA==&#10;">
                <v:fill on="f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240" w:lineRule="exact"/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  <w:t>1.严格按规定进行执法。</w:t>
                      </w:r>
                    </w:p>
                    <w:p>
                      <w:pPr>
                        <w:spacing w:line="240" w:lineRule="exact"/>
                        <w:rPr>
                          <w:rFonts w:hint="eastAsia" w:ascii="宋体" w:hAnsi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18"/>
                          <w:szCs w:val="18"/>
                        </w:rPr>
                        <w:t>2.严格执行财务管理规定。</w:t>
                      </w:r>
                    </w:p>
                    <w:p>
                      <w:pPr>
                        <w:spacing w:line="240" w:lineRule="exact"/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18"/>
                          <w:szCs w:val="18"/>
                        </w:rPr>
                        <w:t>3.执行内部监督检查、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</w:rPr>
                        <w:t>纪检跟踪督察制度。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exact"/>
                        <w:rPr>
                          <w:rFonts w:hint="eastAsia" w:ascii="宋体" w:hAnsi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18"/>
                          <w:szCs w:val="18"/>
                        </w:rPr>
                        <w:t>4.落实责任追究。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exact"/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  <w:t>责任人：承办人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p>
      <w:pPr>
        <w:tabs>
          <w:tab w:val="left" w:pos="6719"/>
        </w:tabs>
        <w:jc w:val="both"/>
        <w:rPr>
          <w:rFonts w:hint="eastAsia" w:ascii="方正大标宋简体" w:hAnsi="方正小标宋简体" w:eastAsia="方正大标宋简体" w:cs="方正小标宋简体"/>
          <w:sz w:val="36"/>
          <w:szCs w:val="36"/>
          <w:lang w:eastAsia="zh-CN"/>
        </w:rPr>
      </w:pPr>
      <w:r>
        <w:rPr>
          <w:rFonts w:hint="eastAsia" w:ascii="方正大标宋简体" w:hAnsi="方正小标宋简体" w:eastAsia="方正大标宋简体" w:cs="方正小标宋简体"/>
          <w:sz w:val="36"/>
          <w:szCs w:val="36"/>
          <w:lang w:eastAsia="zh-CN"/>
        </w:rPr>
        <w:tab/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武乡县统计局行政检查廉政风险防控图</w:t>
      </w:r>
    </w:p>
    <w:p/>
    <w:p>
      <w:pPr>
        <w:tabs>
          <w:tab w:val="left" w:pos="1665"/>
        </w:tabs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92710</wp:posOffset>
                </wp:positionV>
                <wp:extent cx="5715635" cy="6247130"/>
                <wp:effectExtent l="4445" t="4445" r="13970" b="15875"/>
                <wp:wrapNone/>
                <wp:docPr id="123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635" cy="6247130"/>
                          <a:chOff x="9299" y="4002"/>
                          <a:chExt cx="9001" cy="9838"/>
                        </a:xfrm>
                      </wpg:grpSpPr>
                      <wps:wsp>
                        <wps:cNvPr id="87" name="矩形 87"/>
                        <wps:cNvSpPr/>
                        <wps:spPr>
                          <a:xfrm>
                            <a:off x="14146" y="7447"/>
                            <a:ext cx="849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88" name="矩形 88"/>
                        <wps:cNvSpPr/>
                        <wps:spPr>
                          <a:xfrm>
                            <a:off x="13980" y="9490"/>
                            <a:ext cx="109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89" name="矩形 89"/>
                        <wps:cNvSpPr/>
                        <wps:spPr>
                          <a:xfrm>
                            <a:off x="13260" y="7942"/>
                            <a:ext cx="900" cy="62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检查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90" name="流程图: 终止 90"/>
                        <wps:cNvSpPr/>
                        <wps:spPr>
                          <a:xfrm>
                            <a:off x="13080" y="4002"/>
                            <a:ext cx="1350" cy="734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制定方案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91" name="矩形 91"/>
                        <wps:cNvSpPr/>
                        <wps:spPr>
                          <a:xfrm>
                            <a:off x="12400" y="7870"/>
                            <a:ext cx="972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风险点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92" name="矩形 92"/>
                        <wps:cNvSpPr/>
                        <wps:spPr>
                          <a:xfrm>
                            <a:off x="9309" y="12520"/>
                            <a:ext cx="3094" cy="13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ind w:left="105" w:hanging="105" w:hangingChars="50"/>
                                <w:rPr>
                                  <w:rFonts w:hint="eastAsia" w:ascii="仿宋" w:hAnsi="仿宋" w:eastAsia="仿宋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4"/>
                                </w:rPr>
                                <w:t>1.不按规定办理信息公开；</w:t>
                              </w:r>
                            </w:p>
                            <w:p>
                              <w:pPr>
                                <w:spacing w:line="240" w:lineRule="exact"/>
                                <w:ind w:left="105" w:hanging="105" w:hangingChars="50"/>
                                <w:rPr>
                                  <w:rFonts w:hint="eastAsia" w:ascii="仿宋" w:hAnsi="仿宋" w:eastAsia="仿宋" w:cs="宋体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4"/>
                                </w:rPr>
                                <w:t>2.公开和实际处理不一致；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4"/>
                                </w:rPr>
                                <w:t>3.应归档的未及时归档。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风险等级：中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93" name="矩形 93"/>
                        <wps:cNvSpPr/>
                        <wps:spPr>
                          <a:xfrm rot="-10800000" flipV="1">
                            <a:off x="15133" y="12503"/>
                            <a:ext cx="3152" cy="133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4"/>
                                </w:rPr>
                                <w:t>1.认真执行信息公开规定；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4"/>
                                </w:rPr>
                                <w:t>2.严格执行档案管理制度；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4"/>
                                </w:rPr>
                                <w:t>3.纪检跟踪督察。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责任人：承办人</w:t>
                              </w:r>
                            </w:p>
                            <w:p>
                              <w:pPr>
                                <w:spacing w:line="240" w:lineRule="exact"/>
                                <w:jc w:val="right"/>
                                <w:rPr>
                                  <w:rFonts w:hint="eastAsia" w:ascii="仿宋" w:hAnsi="仿宋" w:eastAsia="仿宋" w:cs="宋体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94" name="直接连接符 94"/>
                        <wps:cNvCnPr/>
                        <wps:spPr>
                          <a:xfrm flipH="1">
                            <a:off x="12421" y="12944"/>
                            <a:ext cx="794" cy="1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5" name="矩形 95"/>
                        <wps:cNvSpPr/>
                        <wps:spPr>
                          <a:xfrm>
                            <a:off x="12408" y="12543"/>
                            <a:ext cx="1124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风险点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96" name="矩形 96"/>
                        <wps:cNvSpPr/>
                        <wps:spPr>
                          <a:xfrm>
                            <a:off x="14043" y="12578"/>
                            <a:ext cx="1207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ascii="仿宋" w:hAnsi="仿宋" w:eastAsia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防控措施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97" name="流程图: 终止 97"/>
                        <wps:cNvSpPr/>
                        <wps:spPr>
                          <a:xfrm>
                            <a:off x="13253" y="12546"/>
                            <a:ext cx="892" cy="645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公开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98" name="矩形 98"/>
                        <wps:cNvSpPr/>
                        <wps:spPr>
                          <a:xfrm>
                            <a:off x="9299" y="7552"/>
                            <a:ext cx="3099" cy="16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1.取证不全面；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 xml:space="preserve">2.擅自改变取证的时间段； 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3.办案过程中把关不严、事实不清、证据不足；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4.检查程序不规范。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风险等级：中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99" name="矩形 99"/>
                        <wps:cNvSpPr/>
                        <wps:spPr>
                          <a:xfrm rot="-10800000" flipV="1">
                            <a:off x="15154" y="7604"/>
                            <a:ext cx="3145" cy="171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1.落实工作回避制度；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2.执行统计检查工作办法；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3.加强统计法律法规以及规范性文件的学习；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4.纪检组跟踪督察，受理举报。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责任人：承办人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jc w:val="right"/>
                                <w:rPr>
                                  <w:rFonts w:hint="eastAsia" w:ascii="仿宋" w:hAnsi="仿宋" w:eastAsia="仿宋" w:cs="宋体"/>
                                  <w:spacing w:val="-8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00" name="矩形 100"/>
                        <wps:cNvSpPr/>
                        <wps:spPr>
                          <a:xfrm>
                            <a:off x="9300" y="9697"/>
                            <a:ext cx="3111" cy="21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1.不按统计相关法律规定，随意予以行政处罚；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 xml:space="preserve">2.执行处罚程序可能出现的随意性； 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3.利用职务便利受贿；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4.应移送有权处理机关处理的未移送。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风险等级：高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01" name="矩形 101"/>
                        <wps:cNvSpPr/>
                        <wps:spPr>
                          <a:xfrm rot="-10800000" flipV="1">
                            <a:off x="15138" y="9803"/>
                            <a:ext cx="3162" cy="16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1.加强对统计检查、监督有关处置条款规定的学习；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2.严格审查制度；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3.执行内部监督检查制度，纪检组跟踪督察。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责任人：分管领导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02" name="矩形 102"/>
                        <wps:cNvSpPr/>
                        <wps:spPr>
                          <a:xfrm>
                            <a:off x="12399" y="10136"/>
                            <a:ext cx="1173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风险点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03" name="矩形 103"/>
                        <wps:cNvSpPr/>
                        <wps:spPr>
                          <a:xfrm>
                            <a:off x="13970" y="10076"/>
                            <a:ext cx="127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防控措施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04" name="矩形 104"/>
                        <wps:cNvSpPr/>
                        <wps:spPr>
                          <a:xfrm>
                            <a:off x="13260" y="10237"/>
                            <a:ext cx="845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处置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05" name="直接连接符 105"/>
                        <wps:cNvCnPr/>
                        <wps:spPr>
                          <a:xfrm flipH="1" flipV="1">
                            <a:off x="12397" y="8255"/>
                            <a:ext cx="85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6" name="直接连接符 106"/>
                        <wps:cNvCnPr/>
                        <wps:spPr>
                          <a:xfrm flipH="1">
                            <a:off x="12421" y="10523"/>
                            <a:ext cx="809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7" name="直接连接符 107"/>
                        <wps:cNvCnPr/>
                        <wps:spPr>
                          <a:xfrm>
                            <a:off x="14160" y="8254"/>
                            <a:ext cx="105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8" name="直接连接符 108"/>
                        <wps:cNvCnPr/>
                        <wps:spPr>
                          <a:xfrm>
                            <a:off x="14140" y="10493"/>
                            <a:ext cx="95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9" name="直接连接符 109"/>
                        <wps:cNvCnPr/>
                        <wps:spPr>
                          <a:xfrm>
                            <a:off x="14175" y="12959"/>
                            <a:ext cx="979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0" name="矩形 110"/>
                        <wps:cNvSpPr/>
                        <wps:spPr>
                          <a:xfrm>
                            <a:off x="14035" y="7860"/>
                            <a:ext cx="1204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防控措施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11" name="直接连接符 111"/>
                        <wps:cNvCnPr/>
                        <wps:spPr>
                          <a:xfrm>
                            <a:off x="13740" y="4757"/>
                            <a:ext cx="1" cy="9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2" name="直接连接符 112"/>
                        <wps:cNvCnPr/>
                        <wps:spPr>
                          <a:xfrm>
                            <a:off x="13695" y="10719"/>
                            <a:ext cx="1" cy="17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3" name="直接连接符 113"/>
                        <wps:cNvCnPr/>
                        <wps:spPr>
                          <a:xfrm>
                            <a:off x="13732" y="8635"/>
                            <a:ext cx="1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4" name="矩形 114"/>
                        <wps:cNvSpPr/>
                        <wps:spPr>
                          <a:xfrm>
                            <a:off x="13261" y="5760"/>
                            <a:ext cx="900" cy="62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通知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15" name="矩形 115"/>
                        <wps:cNvSpPr/>
                        <wps:spPr>
                          <a:xfrm>
                            <a:off x="12541" y="5747"/>
                            <a:ext cx="972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16" name="矩形 116"/>
                        <wps:cNvSpPr/>
                        <wps:spPr>
                          <a:xfrm>
                            <a:off x="9322" y="5620"/>
                            <a:ext cx="3099" cy="9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未按规定下达通知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风险等级：中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17" name="矩形 117"/>
                        <wps:cNvSpPr/>
                        <wps:spPr>
                          <a:xfrm rot="-10800000" flipV="1">
                            <a:off x="15155" y="5714"/>
                            <a:ext cx="3145" cy="9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1.明确责任，强化落实措施；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2.严格内部监督制度。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责任人：承办人</w:t>
                              </w:r>
                            </w:p>
                            <w:p>
                              <w:pPr>
                                <w:tabs>
                                  <w:tab w:val="left" w:pos="0"/>
                                </w:tabs>
                                <w:spacing w:line="240" w:lineRule="exact"/>
                                <w:jc w:val="right"/>
                                <w:rPr>
                                  <w:rFonts w:hint="eastAsia" w:ascii="仿宋" w:hAnsi="仿宋" w:eastAsia="仿宋" w:cs="宋体"/>
                                  <w:spacing w:val="-8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18" name="直接连接符 118"/>
                        <wps:cNvCnPr/>
                        <wps:spPr>
                          <a:xfrm flipH="1">
                            <a:off x="12411" y="6071"/>
                            <a:ext cx="8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9" name="直接连接符 119"/>
                        <wps:cNvCnPr/>
                        <wps:spPr>
                          <a:xfrm>
                            <a:off x="14161" y="6071"/>
                            <a:ext cx="97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0" name="矩形 120"/>
                        <wps:cNvSpPr/>
                        <wps:spPr>
                          <a:xfrm>
                            <a:off x="12387" y="5687"/>
                            <a:ext cx="948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风险点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21" name="矩形 121"/>
                        <wps:cNvSpPr/>
                        <wps:spPr>
                          <a:xfrm>
                            <a:off x="14035" y="5640"/>
                            <a:ext cx="126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宋体"/>
                                  <w:szCs w:val="21"/>
                                </w:rPr>
                                <w:t>防控措施</w:t>
                              </w:r>
                            </w:p>
                          </w:txbxContent>
                        </wps:txbx>
                        <wps:bodyPr lIns="91437" tIns="45720" rIns="91437" bIns="45720" upright="1"/>
                      </wps:wsp>
                      <wps:wsp>
                        <wps:cNvPr id="122" name="直接连接符 122"/>
                        <wps:cNvCnPr/>
                        <wps:spPr>
                          <a:xfrm>
                            <a:off x="13734" y="6361"/>
                            <a:ext cx="1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85pt;margin-top:7.3pt;height:491.9pt;width:450.05pt;z-index:251665408;mso-width-relative:page;mso-height-relative:page;" coordorigin="9299,4002" coordsize="9001,9838" o:gfxdata="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">
                <o:lock v:ext="edit" aspectratio="f"/>
                <v:rect id="_x0000_s1026" o:spid="_x0000_s1026" o:spt="1" style="position:absolute;left:14146;top:7447;height:339;width:849;" filled="f" stroked="f" coordsize="21600,21600" o:gfxdata="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CNyy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/>
                    </w:txbxContent>
                  </v:textbox>
                </v:rect>
                <v:rect id="_x0000_s1026" o:spid="_x0000_s1026" o:spt="1" style="position:absolute;left:13980;top:9490;height:468;width:1090;" filled="f" stroked="f" coordsize="21600,21600" o:gfxdata="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85r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/>
                    </w:txbxContent>
                  </v:textbox>
                </v:rect>
                <v:rect id="_x0000_s1026" o:spid="_x0000_s1026" o:spt="1" style="position:absolute;left:13260;top:7942;height:624;width:900;" filled="f" stroked="t" coordsize="21600,21600" o:gfxdata="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Gwn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检查</w:t>
                        </w:r>
                      </w:p>
                    </w:txbxContent>
                  </v:textbox>
                </v:rect>
                <v:shape id="_x0000_s1026" o:spid="_x0000_s1026" o:spt="116" type="#_x0000_t116" style="position:absolute;left:13080;top:4002;height:734;width:1350;" filled="f" stroked="t" coordsize="21600,21600" o:gfxdata="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+oxwb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snapToGrid w:val="0"/>
                          <w:jc w:val="center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制定方案</w:t>
                        </w:r>
                      </w:p>
                    </w:txbxContent>
                  </v:textbox>
                </v:shape>
                <v:rect id="_x0000_s1026" o:spid="_x0000_s1026" o:spt="1" style="position:absolute;left:12400;top:7870;height:468;width:972;" filled="f" stroked="f" coordsize="21600,21600" o:gfxdata="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Ff2fm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rPr>
                            <w:rFonts w:ascii="仿宋" w:hAnsi="仿宋" w:eastAsia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风险点</w:t>
                        </w:r>
                      </w:p>
                    </w:txbxContent>
                  </v:textbox>
                </v:rect>
                <v:rect id="_x0000_s1026" o:spid="_x0000_s1026" o:spt="1" style="position:absolute;left:9309;top:12520;height:1320;width:3094;" filled="f" stroked="t" coordsize="21600,21600" o:gfxdata="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Ry0M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spacing w:line="240" w:lineRule="exact"/>
                          <w:ind w:left="105" w:hanging="105" w:hangingChars="50"/>
                          <w:rPr>
                            <w:rFonts w:hint="eastAsia" w:ascii="仿宋" w:hAnsi="仿宋" w:eastAsia="仿宋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4"/>
                          </w:rPr>
                          <w:t>1.不按规定办理信息公开；</w:t>
                        </w:r>
                      </w:p>
                      <w:p>
                        <w:pPr>
                          <w:spacing w:line="240" w:lineRule="exact"/>
                          <w:ind w:left="105" w:hanging="105" w:hangingChars="50"/>
                          <w:rPr>
                            <w:rFonts w:hint="eastAsia" w:ascii="仿宋" w:hAnsi="仿宋" w:eastAsia="仿宋" w:cs="宋体"/>
                            <w:szCs w:val="24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4"/>
                          </w:rPr>
                          <w:t>2.公开和实际处理不一致；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仿宋" w:hAnsi="仿宋" w:eastAsia="仿宋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4"/>
                          </w:rPr>
                          <w:t>3.应归档的未及时归档。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仿宋" w:hAnsi="仿宋" w:eastAsia="仿宋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风险等级：中</w:t>
                        </w:r>
                      </w:p>
                    </w:txbxContent>
                  </v:textbox>
                </v:rect>
                <v:rect id="_x0000_s1026" o:spid="_x0000_s1026" o:spt="1" style="position:absolute;left:15133;top:12503;flip:y;height:1337;width:3152;rotation:11796480f;" filled="f" stroked="t" coordsize="21600,21600" o:gfxdata="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WcQb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spacing w:line="240" w:lineRule="exact"/>
                          <w:rPr>
                            <w:rFonts w:hint="eastAsia" w:ascii="仿宋" w:hAnsi="仿宋" w:eastAsia="仿宋" w:cs="宋体"/>
                            <w:szCs w:val="24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4"/>
                          </w:rPr>
                          <w:t>1.认真执行信息公开规定；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仿宋" w:hAnsi="仿宋" w:eastAsia="仿宋" w:cs="宋体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4"/>
                          </w:rPr>
                          <w:t>2.严格执行档案管理制度；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仿宋" w:hAnsi="仿宋" w:eastAsia="仿宋" w:cs="宋体"/>
                            <w:szCs w:val="24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4"/>
                          </w:rPr>
                          <w:t>3.纪检跟踪督察。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仿宋" w:hAnsi="仿宋" w:eastAsia="仿宋" w:cs="宋体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责任人：承办人</w:t>
                        </w:r>
                      </w:p>
                      <w:p>
                        <w:pPr>
                          <w:spacing w:line="240" w:lineRule="exact"/>
                          <w:jc w:val="right"/>
                          <w:rPr>
                            <w:rFonts w:hint="eastAsia" w:ascii="仿宋" w:hAnsi="仿宋" w:eastAsia="仿宋" w:cs="宋体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12421;top:12944;flip:x;height:16;width:794;" filled="f" stroked="t" coordsize="21600,21600" o:gfxdata="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ZrfL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2408;top:12543;height:498;width:1124;" filled="f" stroked="f" coordsize="21600,21600" o:gfxdata="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5k3/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rPr>
                            <w:rFonts w:ascii="仿宋" w:hAnsi="仿宋" w:eastAsia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风险点</w:t>
                        </w:r>
                      </w:p>
                    </w:txbxContent>
                  </v:textbox>
                </v:rect>
                <v:rect id="_x0000_s1026" o:spid="_x0000_s1026" o:spt="1" style="position:absolute;left:14043;top:12578;height:481;width:1207;" filled="f" stroked="f" coordsize="21600,21600" o:gfxdata="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rZBj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spacing w:line="240" w:lineRule="exact"/>
                          <w:rPr>
                            <w:rFonts w:ascii="仿宋" w:hAnsi="仿宋" w:eastAsia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防控措施</w:t>
                        </w:r>
                      </w:p>
                    </w:txbxContent>
                  </v:textbox>
                </v:rect>
                <v:shape id="_x0000_s1026" o:spid="_x0000_s1026" o:spt="116" type="#_x0000_t116" style="position:absolute;left:13253;top:12546;height:645;width:892;" filled="f" stroked="t" coordsize="21600,21600" o:gfxdata="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Dqb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公开</w:t>
                        </w:r>
                      </w:p>
                    </w:txbxContent>
                  </v:textbox>
                </v:shape>
                <v:rect id="_x0000_s1026" o:spid="_x0000_s1026" o:spt="1" style="position:absolute;left:9299;top:7552;height:1608;width:3099;" filled="f" stroked="t" coordsize="21600,21600" o:gfxdata="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9IP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1.取证不全面；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 xml:space="preserve">2.擅自改变取证的时间段； 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3.办案过程中把关不严、事实不清、证据不足；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4.检查程序不规范。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风险等级：中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5154;top:7604;flip:y;height:1712;width:3145;rotation:11796480f;" filled="f" stroked="t" coordsize="21600,21600" o:gfxdata="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I8nh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1.落实工作回避制度；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2.执行统计检查工作办法；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3.加强统计法律法规以及规范性文件的学习；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4.纪检组跟踪督察，受理举报。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责任人：承办人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jc w:val="right"/>
                          <w:rPr>
                            <w:rFonts w:hint="eastAsia" w:ascii="仿宋" w:hAnsi="仿宋" w:eastAsia="仿宋" w:cs="宋体"/>
                            <w:spacing w:val="-8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9300;top:9697;height:2115;width:3111;" filled="f" stroked="t" coordsize="21600,21600" o:gfxdata="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oPCI6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1.不按统计相关法律规定，随意予以行政处罚；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 xml:space="preserve">2.执行处罚程序可能出现的随意性； 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3.利用职务便利受贿；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4.应移送有权处理机关处理的未移送。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风险等级：高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5138;top:9803;flip:y;height:1697;width:3162;rotation:11796480f;" filled="f" stroked="t" coordsize="21600,21600" o:gfxdata="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61qOLgAAADc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1.加强对统计检查、监督有关处置条款规定的学习；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2.严格审查制度；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3.执行内部监督检查制度，纪检组跟踪督察。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责任人：分管领导</w:t>
                        </w:r>
                      </w:p>
                    </w:txbxContent>
                  </v:textbox>
                </v:rect>
                <v:rect id="_x0000_s1026" o:spid="_x0000_s1026" o:spt="1" style="position:absolute;left:12399;top:10136;height:475;width:1173;" filled="f" stroked="f" coordsize="21600,21600" o:gfxdata="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OIbq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rPr>
                            <w:rFonts w:ascii="仿宋" w:hAnsi="仿宋" w:eastAsia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风险点</w:t>
                        </w:r>
                      </w:p>
                    </w:txbxContent>
                  </v:textbox>
                </v:rect>
                <v:rect id="_x0000_s1026" o:spid="_x0000_s1026" o:spt="1" style="position:absolute;left:13970;top:10076;height:475;width:1270;" filled="f" stroked="f" coordsize="21600,21600" o:gfxdata="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dCNx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rPr>
                            <w:rFonts w:ascii="仿宋" w:hAnsi="仿宋" w:eastAsia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防控措施</w:t>
                        </w:r>
                      </w:p>
                    </w:txbxContent>
                  </v:textbox>
                </v:rect>
                <v:rect id="_x0000_s1026" o:spid="_x0000_s1026" o:spt="1" style="position:absolute;left:13260;top:10237;height:468;width:845;" filled="f" stroked="t" coordsize="21600,21600" o:gfxdata="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TQOjb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处置</w:t>
                        </w:r>
                      </w:p>
                    </w:txbxContent>
                  </v:textbox>
                </v:rect>
                <v:line id="_x0000_s1026" o:spid="_x0000_s1026" o:spt="20" style="position:absolute;left:12397;top:8255;flip:x y;height:0;width:855;" filled="f" stroked="t" coordsize="21600,21600" o:gfxdata="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eWwD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2421;top:10523;flip:x;height:1;width:809;" filled="f" stroked="t" coordsize="21600,21600" o:gfxdata="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ps/p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4160;top:8254;height:0;width:1057;" filled="f" stroked="t" coordsize="21600,21600" o:gfxdata="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VGbC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4140;top:10493;height:0;width:950;" filled="f" stroked="t" coordsize="21600,21600" o:gfxdata="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y/Kw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4175;top:12959;height:1;width:979;" filled="f" stroked="t" coordsize="21600,21600" o:gfxdata="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h1cr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4035;top:7860;height:468;width:1204;" filled="f" stroked="f" coordsize="21600,21600" o:gfxdata="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fyvb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rPr>
                            <w:rFonts w:ascii="仿宋" w:hAnsi="仿宋" w:eastAsia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防控措施</w:t>
                        </w:r>
                      </w:p>
                    </w:txbxContent>
                  </v:textbox>
                </v:rect>
                <v:line id="_x0000_s1026" o:spid="_x0000_s1026" o:spt="20" style="position:absolute;left:13740;top:4757;height:929;width:1;" filled="f" stroked="t" coordsize="21600,21600" o:gfxdata="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KM3w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695;top:10719;height:1758;width:1;" filled="f" stroked="t" coordsize="21600,21600" o:gfxdata="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PpTh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732;top:8635;height:1560;width:1;" filled="f" stroked="t" coordsize="21600,21600" o:gfxdata="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tvYc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3261;top:5760;height:624;width:900;" filled="f" stroked="t" coordsize="21600,21600" o:gfxdata="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tmFC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通知</w:t>
                        </w:r>
                      </w:p>
                    </w:txbxContent>
                  </v:textbox>
                </v:rect>
                <v:rect id="_x0000_s1026" o:spid="_x0000_s1026" o:spt="1" style="position:absolute;left:12541;top:5747;height:468;width:972;" filled="f" stroked="f" coordsize="21600,21600" o:gfxdata="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CIhD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/>
                    </w:txbxContent>
                  </v:textbox>
                </v:rect>
                <v:rect id="_x0000_s1026" o:spid="_x0000_s1026" o:spt="1" style="position:absolute;left:9322;top:5620;height:980;width:3099;" filled="f" stroked="t" coordsize="21600,21600" o:gfxdata="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9zo7y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未按规定下达通知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风险等级：中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5155;top:5714;flip:y;height:950;width:3145;rotation:11796480f;" filled="f" stroked="t" coordsize="21600,21600" o:gfxdata="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0cEK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1.明确责任，强化落实措施；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2.严格内部监督制度。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rPr>
                            <w:rFonts w:hint="eastAsia" w:ascii="仿宋" w:hAnsi="仿宋" w:eastAsia="仿宋" w:cs="宋体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责任人：承办人</w:t>
                        </w:r>
                      </w:p>
                      <w:p>
                        <w:pPr>
                          <w:tabs>
                            <w:tab w:val="left" w:pos="0"/>
                          </w:tabs>
                          <w:spacing w:line="240" w:lineRule="exact"/>
                          <w:jc w:val="right"/>
                          <w:rPr>
                            <w:rFonts w:hint="eastAsia" w:ascii="仿宋" w:hAnsi="仿宋" w:eastAsia="仿宋" w:cs="宋体"/>
                            <w:spacing w:val="-8"/>
                            <w:szCs w:val="21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12411;top:6071;flip:x;height:0;width:865;" filled="f" stroked="t" coordsize="21600,21600" o:gfxdata="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SsaN2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4161;top:6071;height:0;width:979;" filled="f" stroked="t" coordsize="21600,21600" o:gfxdata="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XsH2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2387;top:5687;height:468;width:948;" filled="f" stroked="f" coordsize="21600,21600" o:gfxdata="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E+Fm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rPr>
                            <w:rFonts w:ascii="仿宋" w:hAnsi="仿宋" w:eastAsia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风险点</w:t>
                        </w:r>
                      </w:p>
                    </w:txbxContent>
                  </v:textbox>
                </v:rect>
                <v:rect id="_x0000_s1026" o:spid="_x0000_s1026" o:spt="1" style="position:absolute;left:14035;top:5640;height:468;width:1260;" filled="f" stroked="f" coordsize="21600,21600" o:gfxdata="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fRP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976377952756pt,1.27mm,7.19976377952756pt,1.27mm">
                    <w:txbxContent>
                      <w:p>
                        <w:pPr>
                          <w:rPr>
                            <w:rFonts w:ascii="仿宋" w:hAnsi="仿宋" w:eastAsia="仿宋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宋体"/>
                            <w:szCs w:val="21"/>
                          </w:rPr>
                          <w:t>防控措施</w:t>
                        </w:r>
                      </w:p>
                    </w:txbxContent>
                  </v:textbox>
                </v:rect>
                <v:line id="_x0000_s1026" o:spid="_x0000_s1026" o:spt="20" style="position:absolute;left:13734;top:6361;height:1560;width:1;" filled="f" stroked="t" coordsize="21600,21600" o:gfxdata="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lpk6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Cs w:val="24"/>
        </w:rPr>
        <w:tab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80" w:lineRule="exact"/>
        <w:jc w:val="both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</w:p>
    <w:p/>
    <w:sectPr>
      <w:footerReference r:id="rId3" w:type="default"/>
      <w:footerReference r:id="rId4" w:type="even"/>
      <w:pgSz w:w="11906" w:h="16838"/>
      <w:pgMar w:top="1077" w:right="1134" w:bottom="1077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81CAD"/>
    <w:rsid w:val="04F71730"/>
    <w:rsid w:val="0D3136F1"/>
    <w:rsid w:val="252F113D"/>
    <w:rsid w:val="315E4CA6"/>
    <w:rsid w:val="32B81CAD"/>
    <w:rsid w:val="3D4E2339"/>
    <w:rsid w:val="45EF178C"/>
    <w:rsid w:val="4CEF3BCE"/>
    <w:rsid w:val="4CFF4C40"/>
    <w:rsid w:val="56CC178F"/>
    <w:rsid w:val="5AB521E6"/>
    <w:rsid w:val="5D8C2193"/>
    <w:rsid w:val="6E116FD7"/>
    <w:rsid w:val="730A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34</Characters>
  <Lines>0</Lines>
  <Paragraphs>0</Paragraphs>
  <TotalTime>0</TotalTime>
  <ScaleCrop>false</ScaleCrop>
  <LinksUpToDate>false</LinksUpToDate>
  <CharactersWithSpaces>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2021-10-13T01:03:00Z</dcterms:created>
  <dc:creator>田勇</dc:creator>
  <cp:lastModifiedBy>Lenovo</cp:lastModifiedBy>
  <dcterms:modified xsi:type="dcterms:W3CDTF">2022-04-25T02:47:04Z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174242CF76444C95887E7608E9CE1F36</vt:lpwstr>
  </property>
  <property fmtid="{D5CDD505-2E9C-101B-9397-08002B2CF9AE}" pid="4" name="commondata">
    <vt:lpwstr>eyJoZGlkIjoiZGM0NzczMzVhNWQ4YzYyZTc1ZDk0NzE2Yzg3OTcwMjIifQ==</vt:lpwstr>
  </property>
</Properties>
</file>