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eastAsia" w:ascii="黑体" w:hAnsi="黑体" w:eastAsia="黑体" w:cs="黑体"/>
          <w:spacing w:val="-6"/>
          <w:sz w:val="31"/>
          <w:szCs w:val="31"/>
          <w:lang w:val="en-US" w:eastAsia="zh-CN"/>
        </w:rPr>
      </w:pPr>
      <w:r>
        <w:rPr>
          <w:rFonts w:ascii="黑体" w:hAnsi="黑体" w:eastAsia="黑体" w:cs="黑体"/>
          <w:spacing w:val="-6"/>
          <w:sz w:val="31"/>
          <w:szCs w:val="31"/>
        </w:rPr>
        <w:t>附件</w:t>
      </w:r>
      <w:r>
        <w:rPr>
          <w:rFonts w:hint="eastAsia" w:ascii="黑体" w:hAnsi="黑体" w:eastAsia="黑体" w:cs="黑体"/>
          <w:spacing w:val="-6"/>
          <w:sz w:val="31"/>
          <w:szCs w:val="31"/>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ind w:left="510"/>
        <w:jc w:val="center"/>
        <w:textAlignment w:val="auto"/>
        <w:outlineLvl w:val="0"/>
        <w:rPr>
          <w:rFonts w:hint="eastAsia" w:ascii="方正小标宋简体" w:hAnsi="方正小标宋简体" w:eastAsia="方正小标宋简体" w:cs="方正小标宋简体"/>
          <w:spacing w:val="-6"/>
          <w:sz w:val="36"/>
          <w:szCs w:val="36"/>
          <w:lang w:val="en-US" w:eastAsia="zh-CN"/>
        </w:rPr>
      </w:pPr>
      <w:r>
        <w:rPr>
          <w:rFonts w:hint="eastAsia" w:ascii="方正小标宋简体" w:hAnsi="方正小标宋简体" w:eastAsia="方正小标宋简体" w:cs="方正小标宋简体"/>
          <w:spacing w:val="-6"/>
          <w:sz w:val="36"/>
          <w:szCs w:val="36"/>
          <w:lang w:val="en-US" w:eastAsia="zh-CN"/>
        </w:rPr>
        <w:t>县政府承接省政府决定下放审批层级或委托实施的行政审批事项清单（共12项）</w:t>
      </w:r>
    </w:p>
    <w:p>
      <w:pPr>
        <w:keepNext w:val="0"/>
        <w:keepLines w:val="0"/>
        <w:pageBreakBefore w:val="0"/>
        <w:widowControl w:val="0"/>
        <w:kinsoku/>
        <w:wordWrap/>
        <w:overflowPunct/>
        <w:topLinePunct w:val="0"/>
        <w:autoSpaceDE/>
        <w:autoSpaceDN/>
        <w:bidi w:val="0"/>
        <w:adjustRightInd/>
        <w:snapToGrid/>
        <w:spacing w:line="240" w:lineRule="exact"/>
        <w:ind w:left="510"/>
        <w:jc w:val="center"/>
        <w:textAlignment w:val="auto"/>
        <w:outlineLvl w:val="0"/>
        <w:rPr>
          <w:rFonts w:hint="eastAsia" w:ascii="方正小标宋简体" w:hAnsi="方正小标宋简体" w:eastAsia="方正小标宋简体" w:cs="方正小标宋简体"/>
          <w:spacing w:val="-6"/>
          <w:sz w:val="36"/>
          <w:szCs w:val="36"/>
          <w:lang w:val="en-US" w:eastAsia="zh-CN"/>
        </w:rPr>
      </w:pPr>
    </w:p>
    <w:tbl>
      <w:tblPr>
        <w:tblStyle w:val="7"/>
        <w:tblpPr w:leftFromText="180" w:rightFromText="180" w:vertAnchor="text" w:horzAnchor="page" w:tblpX="1918" w:tblpY="100"/>
        <w:tblOverlap w:val="never"/>
        <w:tblW w:w="1362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0"/>
        <w:gridCol w:w="690"/>
        <w:gridCol w:w="1185"/>
        <w:gridCol w:w="1395"/>
        <w:gridCol w:w="945"/>
        <w:gridCol w:w="1710"/>
        <w:gridCol w:w="855"/>
        <w:gridCol w:w="960"/>
        <w:gridCol w:w="1200"/>
        <w:gridCol w:w="3270"/>
        <w:gridCol w:w="8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8" w:hRule="atLeast"/>
          <w:tblHeader/>
        </w:trPr>
        <w:tc>
          <w:tcPr>
            <w:tcW w:w="600" w:type="dxa"/>
            <w:vMerge w:val="restart"/>
            <w:tcBorders>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黑体" w:hAnsi="黑体" w:eastAsia="黑体" w:cs="黑体"/>
                <w:sz w:val="18"/>
                <w:szCs w:val="18"/>
              </w:rPr>
            </w:pPr>
            <w:r>
              <w:rPr>
                <w:rFonts w:hint="eastAsia" w:ascii="黑体" w:hAnsi="黑体" w:eastAsia="黑体" w:cs="黑体"/>
                <w:spacing w:val="-1"/>
                <w:sz w:val="18"/>
                <w:szCs w:val="18"/>
              </w:rPr>
              <w:t>序号</w:t>
            </w:r>
          </w:p>
        </w:tc>
        <w:tc>
          <w:tcPr>
            <w:tcW w:w="690"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黑体" w:hAnsi="黑体" w:eastAsia="黑体" w:cs="黑体"/>
                <w:sz w:val="18"/>
                <w:szCs w:val="18"/>
              </w:rPr>
            </w:pPr>
            <w:r>
              <w:rPr>
                <w:rFonts w:hint="eastAsia" w:ascii="黑体" w:hAnsi="黑体" w:eastAsia="黑体" w:cs="黑体"/>
                <w:spacing w:val="-5"/>
                <w:sz w:val="18"/>
                <w:szCs w:val="18"/>
              </w:rPr>
              <w:t>现实</w:t>
            </w:r>
          </w:p>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黑体" w:hAnsi="黑体" w:eastAsia="黑体" w:cs="黑体"/>
                <w:sz w:val="18"/>
                <w:szCs w:val="18"/>
              </w:rPr>
            </w:pPr>
            <w:r>
              <w:rPr>
                <w:rFonts w:hint="eastAsia" w:ascii="黑体" w:hAnsi="黑体" w:eastAsia="黑体" w:cs="黑体"/>
                <w:spacing w:val="-4"/>
                <w:sz w:val="18"/>
                <w:szCs w:val="18"/>
              </w:rPr>
              <w:t>施部</w:t>
            </w:r>
            <w:r>
              <w:rPr>
                <w:rFonts w:hint="eastAsia" w:ascii="黑体" w:hAnsi="黑体" w:eastAsia="黑体" w:cs="黑体"/>
                <w:sz w:val="18"/>
                <w:szCs w:val="18"/>
              </w:rPr>
              <w:t>门</w:t>
            </w:r>
          </w:p>
        </w:tc>
        <w:tc>
          <w:tcPr>
            <w:tcW w:w="258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黑体" w:hAnsi="黑体" w:eastAsia="黑体" w:cs="黑体"/>
                <w:sz w:val="18"/>
                <w:szCs w:val="18"/>
              </w:rPr>
            </w:pPr>
            <w:r>
              <w:rPr>
                <w:rFonts w:hint="eastAsia" w:ascii="黑体" w:hAnsi="黑体" w:eastAsia="黑体" w:cs="黑体"/>
                <w:spacing w:val="-3"/>
                <w:sz w:val="18"/>
                <w:szCs w:val="18"/>
              </w:rPr>
              <w:t>事项名称</w:t>
            </w:r>
          </w:p>
        </w:tc>
        <w:tc>
          <w:tcPr>
            <w:tcW w:w="945"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hanging="6"/>
              <w:jc w:val="center"/>
              <w:textAlignment w:val="auto"/>
              <w:rPr>
                <w:rFonts w:hint="eastAsia" w:ascii="黑体" w:hAnsi="黑体" w:eastAsia="黑体" w:cs="黑体"/>
                <w:sz w:val="18"/>
                <w:szCs w:val="18"/>
              </w:rPr>
            </w:pPr>
            <w:r>
              <w:rPr>
                <w:rFonts w:hint="eastAsia" w:ascii="黑体" w:hAnsi="黑体" w:eastAsia="黑体" w:cs="黑体"/>
                <w:spacing w:val="-4"/>
                <w:sz w:val="18"/>
                <w:szCs w:val="18"/>
              </w:rPr>
              <w:t>职权</w:t>
            </w:r>
            <w:r>
              <w:rPr>
                <w:rFonts w:hint="eastAsia" w:ascii="黑体" w:hAnsi="黑体" w:eastAsia="黑体" w:cs="黑体"/>
                <w:spacing w:val="-8"/>
                <w:sz w:val="18"/>
                <w:szCs w:val="18"/>
              </w:rPr>
              <w:t>类型</w:t>
            </w:r>
          </w:p>
        </w:tc>
        <w:tc>
          <w:tcPr>
            <w:tcW w:w="1710"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黑体" w:hAnsi="黑体" w:eastAsia="黑体" w:cs="黑体"/>
                <w:sz w:val="18"/>
                <w:szCs w:val="18"/>
              </w:rPr>
            </w:pPr>
            <w:r>
              <w:rPr>
                <w:rFonts w:hint="eastAsia" w:ascii="黑体" w:hAnsi="黑体" w:eastAsia="黑体" w:cs="黑体"/>
                <w:spacing w:val="-3"/>
                <w:sz w:val="18"/>
                <w:szCs w:val="18"/>
              </w:rPr>
              <w:t>设定依据</w:t>
            </w:r>
          </w:p>
        </w:tc>
        <w:tc>
          <w:tcPr>
            <w:tcW w:w="855"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黑体" w:hAnsi="黑体" w:eastAsia="黑体" w:cs="黑体"/>
                <w:spacing w:val="-8"/>
                <w:sz w:val="18"/>
                <w:szCs w:val="18"/>
              </w:rPr>
            </w:pPr>
            <w:r>
              <w:rPr>
                <w:rFonts w:hint="eastAsia" w:ascii="黑体" w:hAnsi="黑体" w:eastAsia="黑体" w:cs="黑体"/>
                <w:spacing w:val="-8"/>
                <w:sz w:val="18"/>
                <w:szCs w:val="18"/>
              </w:rPr>
              <w:t>改革</w:t>
            </w:r>
          </w:p>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黑体" w:hAnsi="黑体" w:eastAsia="黑体" w:cs="黑体"/>
                <w:sz w:val="18"/>
                <w:szCs w:val="18"/>
              </w:rPr>
            </w:pPr>
            <w:r>
              <w:rPr>
                <w:rFonts w:hint="eastAsia" w:ascii="黑体" w:hAnsi="黑体" w:eastAsia="黑体" w:cs="黑体"/>
                <w:spacing w:val="-6"/>
                <w:sz w:val="18"/>
                <w:szCs w:val="18"/>
              </w:rPr>
              <w:t>意见</w:t>
            </w:r>
          </w:p>
        </w:tc>
        <w:tc>
          <w:tcPr>
            <w:tcW w:w="960"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黑体" w:hAnsi="黑体" w:eastAsia="黑体" w:cs="黑体"/>
                <w:spacing w:val="-5"/>
                <w:sz w:val="18"/>
                <w:szCs w:val="18"/>
              </w:rPr>
            </w:pPr>
            <w:r>
              <w:rPr>
                <w:rFonts w:hint="eastAsia" w:ascii="黑体" w:hAnsi="黑体" w:eastAsia="黑体" w:cs="黑体"/>
                <w:spacing w:val="-5"/>
                <w:sz w:val="18"/>
                <w:szCs w:val="18"/>
              </w:rPr>
              <w:t>承接</w:t>
            </w:r>
          </w:p>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黑体" w:hAnsi="黑体" w:eastAsia="黑体" w:cs="黑体"/>
                <w:sz w:val="18"/>
                <w:szCs w:val="18"/>
              </w:rPr>
            </w:pPr>
            <w:r>
              <w:rPr>
                <w:rFonts w:hint="eastAsia" w:ascii="黑体" w:hAnsi="黑体" w:eastAsia="黑体" w:cs="黑体"/>
                <w:spacing w:val="-5"/>
                <w:sz w:val="18"/>
                <w:szCs w:val="18"/>
              </w:rPr>
              <w:t>部门</w:t>
            </w:r>
          </w:p>
        </w:tc>
        <w:tc>
          <w:tcPr>
            <w:tcW w:w="1200"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黑体" w:hAnsi="黑体" w:eastAsia="黑体" w:cs="黑体"/>
                <w:spacing w:val="-5"/>
                <w:sz w:val="18"/>
                <w:szCs w:val="18"/>
              </w:rPr>
            </w:pPr>
            <w:r>
              <w:rPr>
                <w:rFonts w:hint="eastAsia" w:ascii="黑体" w:hAnsi="黑体" w:eastAsia="黑体" w:cs="黑体"/>
                <w:spacing w:val="-5"/>
                <w:sz w:val="18"/>
                <w:szCs w:val="18"/>
              </w:rPr>
              <w:t>监管</w:t>
            </w:r>
          </w:p>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黑体" w:hAnsi="黑体" w:eastAsia="黑体" w:cs="黑体"/>
                <w:sz w:val="18"/>
                <w:szCs w:val="18"/>
              </w:rPr>
            </w:pPr>
            <w:r>
              <w:rPr>
                <w:rFonts w:hint="eastAsia" w:ascii="黑体" w:hAnsi="黑体" w:eastAsia="黑体" w:cs="黑体"/>
                <w:spacing w:val="-5"/>
                <w:sz w:val="18"/>
                <w:szCs w:val="18"/>
              </w:rPr>
              <w:t>部门</w:t>
            </w:r>
          </w:p>
        </w:tc>
        <w:tc>
          <w:tcPr>
            <w:tcW w:w="3270"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hanging="90"/>
              <w:jc w:val="center"/>
              <w:textAlignment w:val="auto"/>
              <w:rPr>
                <w:rFonts w:hint="eastAsia" w:ascii="黑体" w:hAnsi="黑体" w:eastAsia="黑体" w:cs="黑体"/>
                <w:spacing w:val="-3"/>
                <w:sz w:val="18"/>
                <w:szCs w:val="18"/>
              </w:rPr>
            </w:pPr>
            <w:r>
              <w:rPr>
                <w:rFonts w:hint="eastAsia" w:ascii="黑体" w:hAnsi="黑体" w:eastAsia="黑体" w:cs="黑体"/>
                <w:spacing w:val="-3"/>
                <w:sz w:val="18"/>
                <w:szCs w:val="18"/>
              </w:rPr>
              <w:t>工作衔接和事中</w:t>
            </w:r>
          </w:p>
          <w:p>
            <w:pPr>
              <w:keepNext w:val="0"/>
              <w:keepLines w:val="0"/>
              <w:pageBreakBefore w:val="0"/>
              <w:widowControl w:val="0"/>
              <w:kinsoku/>
              <w:wordWrap/>
              <w:overflowPunct/>
              <w:topLinePunct w:val="0"/>
              <w:autoSpaceDE/>
              <w:autoSpaceDN/>
              <w:bidi w:val="0"/>
              <w:adjustRightInd/>
              <w:snapToGrid/>
              <w:spacing w:line="240" w:lineRule="exact"/>
              <w:ind w:left="0" w:right="0" w:hanging="90"/>
              <w:jc w:val="center"/>
              <w:textAlignment w:val="auto"/>
              <w:rPr>
                <w:rFonts w:hint="eastAsia" w:ascii="黑体" w:hAnsi="黑体" w:eastAsia="黑体" w:cs="黑体"/>
                <w:sz w:val="18"/>
                <w:szCs w:val="18"/>
              </w:rPr>
            </w:pPr>
            <w:r>
              <w:rPr>
                <w:rFonts w:hint="eastAsia" w:ascii="黑体" w:hAnsi="黑体" w:eastAsia="黑体" w:cs="黑体"/>
                <w:spacing w:val="-3"/>
                <w:sz w:val="18"/>
                <w:szCs w:val="18"/>
              </w:rPr>
              <w:t>事后监管措施</w:t>
            </w:r>
          </w:p>
        </w:tc>
        <w:tc>
          <w:tcPr>
            <w:tcW w:w="810"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黑体" w:hAnsi="黑体" w:eastAsia="黑体" w:cs="黑体"/>
                <w:sz w:val="21"/>
              </w:rPr>
            </w:pPr>
          </w:p>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黑体" w:hAnsi="黑体" w:eastAsia="黑体" w:cs="黑体"/>
                <w:sz w:val="18"/>
                <w:szCs w:val="18"/>
              </w:rPr>
            </w:pPr>
            <w:r>
              <w:rPr>
                <w:rFonts w:hint="eastAsia" w:ascii="黑体" w:hAnsi="黑体" w:eastAsia="黑体" w:cs="黑体"/>
                <w:spacing w:val="-5"/>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0" w:hRule="atLeast"/>
          <w:tblHeader/>
        </w:trPr>
        <w:tc>
          <w:tcPr>
            <w:tcW w:w="600" w:type="dxa"/>
            <w:vMerge w:val="continue"/>
            <w:tcBorders>
              <w:top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_GB2312" w:hAnsi="仿宋_GB2312" w:eastAsia="仿宋_GB2312" w:cs="仿宋_GB2312"/>
                <w:sz w:val="21"/>
              </w:rPr>
            </w:pPr>
          </w:p>
        </w:tc>
        <w:tc>
          <w:tcPr>
            <w:tcW w:w="690"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_GB2312" w:hAnsi="仿宋_GB2312" w:eastAsia="仿宋_GB2312" w:cs="仿宋_GB2312"/>
                <w:sz w:val="21"/>
              </w:rPr>
            </w:pP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黑体" w:hAnsi="黑体" w:eastAsia="黑体" w:cs="黑体"/>
                <w:sz w:val="20"/>
                <w:szCs w:val="20"/>
              </w:rPr>
            </w:pPr>
            <w:r>
              <w:rPr>
                <w:rFonts w:hint="eastAsia" w:ascii="黑体" w:hAnsi="黑体" w:eastAsia="黑体" w:cs="黑体"/>
                <w:spacing w:val="-1"/>
                <w:sz w:val="20"/>
                <w:szCs w:val="20"/>
              </w:rPr>
              <w:t>主项</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黑体" w:hAnsi="黑体" w:eastAsia="黑体" w:cs="黑体"/>
                <w:sz w:val="20"/>
                <w:szCs w:val="20"/>
              </w:rPr>
            </w:pPr>
            <w:r>
              <w:rPr>
                <w:rFonts w:hint="eastAsia" w:ascii="黑体" w:hAnsi="黑体" w:eastAsia="黑体" w:cs="黑体"/>
                <w:spacing w:val="2"/>
                <w:sz w:val="20"/>
                <w:szCs w:val="20"/>
              </w:rPr>
              <w:t>子项</w:t>
            </w:r>
          </w:p>
        </w:tc>
        <w:tc>
          <w:tcPr>
            <w:tcW w:w="945"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_GB2312" w:hAnsi="仿宋_GB2312" w:eastAsia="仿宋_GB2312" w:cs="仿宋_GB2312"/>
                <w:sz w:val="21"/>
              </w:rPr>
            </w:pPr>
          </w:p>
        </w:tc>
        <w:tc>
          <w:tcPr>
            <w:tcW w:w="1710"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_GB2312" w:hAnsi="仿宋_GB2312" w:eastAsia="仿宋_GB2312" w:cs="仿宋_GB2312"/>
                <w:sz w:val="21"/>
              </w:rPr>
            </w:pPr>
          </w:p>
        </w:tc>
        <w:tc>
          <w:tcPr>
            <w:tcW w:w="855"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_GB2312" w:hAnsi="仿宋_GB2312" w:eastAsia="仿宋_GB2312" w:cs="仿宋_GB2312"/>
                <w:sz w:val="21"/>
              </w:rPr>
            </w:pPr>
          </w:p>
        </w:tc>
        <w:tc>
          <w:tcPr>
            <w:tcW w:w="960"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_GB2312" w:hAnsi="仿宋_GB2312" w:eastAsia="仿宋_GB2312" w:cs="仿宋_GB2312"/>
                <w:sz w:val="21"/>
              </w:rPr>
            </w:pPr>
          </w:p>
        </w:tc>
        <w:tc>
          <w:tcPr>
            <w:tcW w:w="1200"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_GB2312" w:hAnsi="仿宋_GB2312" w:eastAsia="仿宋_GB2312" w:cs="仿宋_GB2312"/>
                <w:sz w:val="21"/>
              </w:rPr>
            </w:pPr>
          </w:p>
        </w:tc>
        <w:tc>
          <w:tcPr>
            <w:tcW w:w="3270"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_GB2312" w:hAnsi="仿宋_GB2312" w:eastAsia="仿宋_GB2312" w:cs="仿宋_GB2312"/>
                <w:sz w:val="21"/>
              </w:rPr>
            </w:pPr>
          </w:p>
        </w:tc>
        <w:tc>
          <w:tcPr>
            <w:tcW w:w="810"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60" w:hRule="atLeast"/>
        </w:trPr>
        <w:tc>
          <w:tcPr>
            <w:tcW w:w="600"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_GB2312" w:hAnsi="仿宋_GB2312" w:eastAsia="仿宋_GB2312" w:cs="仿宋_GB2312"/>
                <w:highlight w:val="none"/>
              </w:rPr>
            </w:pPr>
            <w:r>
              <w:rPr>
                <w:rFonts w:hint="eastAsia" w:ascii="仿宋_GB2312" w:hAnsi="仿宋_GB2312" w:eastAsia="仿宋_GB2312" w:cs="仿宋_GB2312"/>
                <w:highlight w:val="none"/>
              </w:rPr>
              <w:t>1</w:t>
            </w:r>
          </w:p>
        </w:tc>
        <w:tc>
          <w:tcPr>
            <w:tcW w:w="690"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_GB2312" w:hAnsi="仿宋_GB2312" w:eastAsia="仿宋_GB2312" w:cs="仿宋_GB2312"/>
                <w:spacing w:val="-4"/>
                <w:highlight w:val="none"/>
              </w:rPr>
            </w:pPr>
            <w:r>
              <w:rPr>
                <w:rFonts w:hint="eastAsia" w:ascii="仿宋_GB2312" w:hAnsi="仿宋_GB2312" w:eastAsia="仿宋_GB2312" w:cs="仿宋_GB2312"/>
                <w:spacing w:val="-7"/>
                <w:highlight w:val="none"/>
              </w:rPr>
              <w:t>省发</w:t>
            </w:r>
            <w:r>
              <w:rPr>
                <w:rFonts w:hint="eastAsia" w:ascii="仿宋_GB2312" w:hAnsi="仿宋_GB2312" w:eastAsia="仿宋_GB2312" w:cs="仿宋_GB2312"/>
                <w:spacing w:val="-4"/>
                <w:highlight w:val="none"/>
              </w:rPr>
              <w:t>展</w:t>
            </w:r>
          </w:p>
          <w:p>
            <w:pPr>
              <w:pStyle w:val="8"/>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_GB2312" w:hAnsi="仿宋_GB2312" w:eastAsia="仿宋_GB2312" w:cs="仿宋_GB2312"/>
                <w:highlight w:val="none"/>
              </w:rPr>
            </w:pPr>
            <w:r>
              <w:rPr>
                <w:rFonts w:hint="eastAsia" w:ascii="仿宋_GB2312" w:hAnsi="仿宋_GB2312" w:eastAsia="仿宋_GB2312" w:cs="仿宋_GB2312"/>
                <w:spacing w:val="-4"/>
                <w:highlight w:val="none"/>
              </w:rPr>
              <w:t>改革委</w:t>
            </w:r>
          </w:p>
        </w:tc>
        <w:tc>
          <w:tcPr>
            <w:tcW w:w="1185"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_GB2312" w:hAnsi="仿宋_GB2312" w:eastAsia="仿宋_GB2312" w:cs="仿宋_GB2312"/>
              </w:rPr>
            </w:pPr>
            <w:bookmarkStart w:id="0" w:name="OLE_LINK13"/>
            <w:r>
              <w:rPr>
                <w:rFonts w:hint="eastAsia" w:ascii="仿宋_GB2312" w:hAnsi="仿宋_GB2312" w:eastAsia="仿宋_GB2312" w:cs="仿宋_GB2312"/>
                <w:spacing w:val="-4"/>
              </w:rPr>
              <w:t>汽车备案</w:t>
            </w:r>
            <w:bookmarkEnd w:id="0"/>
          </w:p>
        </w:tc>
        <w:tc>
          <w:tcPr>
            <w:tcW w:w="1395"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_GB2312" w:hAnsi="仿宋_GB2312" w:eastAsia="仿宋_GB2312" w:cs="仿宋_GB2312"/>
              </w:rPr>
            </w:pPr>
            <w:r>
              <w:rPr>
                <w:rFonts w:hint="eastAsia" w:ascii="仿宋_GB2312" w:hAnsi="仿宋_GB2312" w:eastAsia="仿宋_GB2312" w:cs="仿宋_GB2312"/>
                <w:spacing w:val="-19"/>
              </w:rPr>
              <w:t>专用汽车、挂车</w:t>
            </w:r>
            <w:r>
              <w:rPr>
                <w:rFonts w:hint="eastAsia" w:ascii="仿宋_GB2312" w:hAnsi="仿宋_GB2312" w:eastAsia="仿宋_GB2312" w:cs="仿宋_GB2312"/>
                <w:spacing w:val="-5"/>
              </w:rPr>
              <w:t>备案</w:t>
            </w:r>
          </w:p>
        </w:tc>
        <w:tc>
          <w:tcPr>
            <w:tcW w:w="945"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_GB2312" w:hAnsi="仿宋_GB2312" w:eastAsia="仿宋_GB2312" w:cs="仿宋_GB2312"/>
                <w:spacing w:val="-4"/>
              </w:rPr>
            </w:pPr>
            <w:r>
              <w:rPr>
                <w:rFonts w:hint="eastAsia" w:ascii="仿宋_GB2312" w:hAnsi="仿宋_GB2312" w:eastAsia="仿宋_GB2312" w:cs="仿宋_GB2312"/>
                <w:spacing w:val="-4"/>
              </w:rPr>
              <w:t>行政</w:t>
            </w:r>
          </w:p>
          <w:p>
            <w:pPr>
              <w:pStyle w:val="8"/>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_GB2312" w:hAnsi="仿宋_GB2312" w:eastAsia="仿宋_GB2312" w:cs="仿宋_GB2312"/>
              </w:rPr>
            </w:pPr>
            <w:r>
              <w:rPr>
                <w:rFonts w:hint="eastAsia" w:ascii="仿宋_GB2312" w:hAnsi="仿宋_GB2312" w:eastAsia="仿宋_GB2312" w:cs="仿宋_GB2312"/>
                <w:spacing w:val="-5"/>
              </w:rPr>
              <w:t>备案</w:t>
            </w:r>
          </w:p>
        </w:tc>
        <w:tc>
          <w:tcPr>
            <w:tcW w:w="1710"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_GB2312" w:hAnsi="仿宋_GB2312" w:eastAsia="仿宋_GB2312" w:cs="仿宋_GB2312"/>
              </w:rPr>
            </w:pPr>
            <w:r>
              <w:rPr>
                <w:rFonts w:hint="eastAsia" w:ascii="仿宋_GB2312" w:hAnsi="仿宋_GB2312" w:eastAsia="仿宋_GB2312" w:cs="仿宋_GB2312"/>
                <w:spacing w:val="-1"/>
              </w:rPr>
              <w:t>《汽车产业投资管理规定》</w:t>
            </w:r>
            <w:r>
              <w:rPr>
                <w:rFonts w:hint="eastAsia" w:ascii="仿宋_GB2312" w:hAnsi="仿宋_GB2312" w:eastAsia="仿宋_GB2312" w:cs="仿宋_GB2312"/>
                <w:spacing w:val="-4"/>
              </w:rPr>
              <w:t>（国家发展和改革委员会令</w:t>
            </w:r>
            <w:r>
              <w:rPr>
                <w:rFonts w:hint="eastAsia" w:ascii="仿宋_GB2312" w:hAnsi="仿宋_GB2312" w:eastAsia="仿宋_GB2312" w:cs="仿宋_GB2312"/>
                <w:spacing w:val="-10"/>
              </w:rPr>
              <w:t>第22号）第六条、第二十八</w:t>
            </w:r>
            <w:r>
              <w:rPr>
                <w:rFonts w:hint="eastAsia" w:ascii="仿宋_GB2312" w:hAnsi="仿宋_GB2312" w:eastAsia="仿宋_GB2312" w:cs="仿宋_GB2312"/>
              </w:rPr>
              <w:t>条</w:t>
            </w:r>
          </w:p>
        </w:tc>
        <w:tc>
          <w:tcPr>
            <w:tcW w:w="855"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_GB2312" w:hAnsi="仿宋_GB2312" w:eastAsia="仿宋_GB2312" w:cs="仿宋_GB2312"/>
              </w:rPr>
            </w:pPr>
            <w:r>
              <w:rPr>
                <w:rFonts w:hint="eastAsia" w:ascii="仿宋_GB2312" w:hAnsi="仿宋_GB2312" w:eastAsia="仿宋_GB2312" w:cs="仿宋_GB2312"/>
                <w:spacing w:val="-8"/>
              </w:rPr>
              <w:t>下放</w:t>
            </w:r>
          </w:p>
        </w:tc>
        <w:tc>
          <w:tcPr>
            <w:tcW w:w="960"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spacing w:val="-3"/>
                <w:lang w:val="en-US" w:eastAsia="zh-CN"/>
              </w:rPr>
              <w:t>县行政审批服务管理局</w:t>
            </w:r>
          </w:p>
        </w:tc>
        <w:tc>
          <w:tcPr>
            <w:tcW w:w="1200"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_GB2312" w:hAnsi="仿宋_GB2312" w:eastAsia="仿宋_GB2312" w:cs="仿宋_GB2312"/>
                <w:spacing w:val="-4"/>
                <w:lang w:eastAsia="zh-CN"/>
              </w:rPr>
            </w:pPr>
            <w:r>
              <w:rPr>
                <w:rFonts w:hint="eastAsia" w:ascii="仿宋_GB2312" w:hAnsi="仿宋_GB2312" w:eastAsia="仿宋_GB2312" w:cs="仿宋_GB2312"/>
                <w:spacing w:val="-4"/>
                <w:lang w:eastAsia="zh-CN"/>
              </w:rPr>
              <w:t>县</w:t>
            </w:r>
            <w:bookmarkStart w:id="1" w:name="OLE_LINK11"/>
            <w:r>
              <w:rPr>
                <w:rFonts w:hint="eastAsia" w:ascii="仿宋_GB2312" w:hAnsi="仿宋_GB2312" w:eastAsia="仿宋_GB2312" w:cs="仿宋_GB2312"/>
                <w:spacing w:val="-4"/>
                <w:lang w:eastAsia="zh-CN"/>
              </w:rPr>
              <w:t>发展改革和</w:t>
            </w:r>
          </w:p>
          <w:p>
            <w:pPr>
              <w:pStyle w:val="8"/>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_GB2312" w:hAnsi="仿宋_GB2312" w:eastAsia="仿宋_GB2312" w:cs="仿宋_GB2312"/>
                <w:lang w:eastAsia="zh-CN"/>
              </w:rPr>
            </w:pPr>
            <w:r>
              <w:rPr>
                <w:rFonts w:hint="eastAsia" w:ascii="仿宋_GB2312" w:hAnsi="仿宋_GB2312" w:eastAsia="仿宋_GB2312" w:cs="仿宋_GB2312"/>
                <w:spacing w:val="-4"/>
                <w:lang w:eastAsia="zh-CN"/>
              </w:rPr>
              <w:t>科学技术局</w:t>
            </w:r>
            <w:bookmarkEnd w:id="1"/>
          </w:p>
        </w:tc>
        <w:tc>
          <w:tcPr>
            <w:tcW w:w="3270" w:type="dxa"/>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left="0" w:right="0" w:firstLine="344" w:firstLineChars="200"/>
              <w:jc w:val="both"/>
              <w:textAlignment w:val="auto"/>
              <w:rPr>
                <w:rFonts w:hint="eastAsia" w:ascii="仿宋_GB2312" w:hAnsi="仿宋_GB2312" w:eastAsia="仿宋_GB2312" w:cs="仿宋_GB2312"/>
                <w:spacing w:val="-4"/>
                <w:lang w:eastAsia="zh-CN"/>
              </w:rPr>
            </w:pPr>
            <w:r>
              <w:rPr>
                <w:rFonts w:hint="eastAsia" w:ascii="仿宋_GB2312" w:hAnsi="仿宋_GB2312" w:eastAsia="仿宋_GB2312" w:cs="仿宋_GB2312"/>
                <w:spacing w:val="-4"/>
                <w:lang w:val="en-US" w:eastAsia="zh-CN"/>
              </w:rPr>
              <w:t>1.县行政审批服务管理局要加强与省、市、县发改部门对接，开展业务培训，确保落实承接到位；</w:t>
            </w:r>
          </w:p>
          <w:p>
            <w:pPr>
              <w:pStyle w:val="8"/>
              <w:keepNext w:val="0"/>
              <w:keepLines w:val="0"/>
              <w:pageBreakBefore w:val="0"/>
              <w:widowControl w:val="0"/>
              <w:kinsoku/>
              <w:wordWrap/>
              <w:overflowPunct/>
              <w:topLinePunct w:val="0"/>
              <w:autoSpaceDE/>
              <w:autoSpaceDN/>
              <w:bidi w:val="0"/>
              <w:adjustRightInd/>
              <w:snapToGrid/>
              <w:spacing w:line="320" w:lineRule="exact"/>
              <w:ind w:left="0" w:right="0" w:firstLine="344" w:firstLineChars="2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spacing w:val="-4"/>
                <w:lang w:val="en-US" w:eastAsia="zh-CN"/>
              </w:rPr>
              <w:t>2.</w:t>
            </w:r>
            <w:r>
              <w:rPr>
                <w:rFonts w:hint="eastAsia" w:ascii="仿宋_GB2312" w:hAnsi="仿宋_GB2312" w:eastAsia="仿宋_GB2312" w:cs="仿宋_GB2312"/>
                <w:spacing w:val="-4"/>
                <w:lang w:eastAsia="zh-CN"/>
              </w:rPr>
              <w:t>县发展改革和科学技术局事中事后监管</w:t>
            </w:r>
            <w:r>
              <w:rPr>
                <w:rFonts w:hint="eastAsia" w:ascii="仿宋_GB2312" w:hAnsi="仿宋_GB2312" w:eastAsia="仿宋_GB2312" w:cs="仿宋_GB2312"/>
                <w:spacing w:val="-4"/>
                <w:lang w:val="en-US" w:eastAsia="zh-CN"/>
              </w:rPr>
              <w:t>要</w:t>
            </w:r>
            <w:r>
              <w:rPr>
                <w:rFonts w:hint="eastAsia" w:ascii="仿宋_GB2312" w:hAnsi="仿宋_GB2312" w:eastAsia="仿宋_GB2312" w:cs="仿宋_GB2312"/>
                <w:spacing w:val="-4"/>
                <w:lang w:eastAsia="zh-CN"/>
              </w:rPr>
              <w:t>按照《山西省企业投资项目核准和备案管理办法》执行。</w:t>
            </w: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96" w:hRule="atLeast"/>
        </w:trPr>
        <w:tc>
          <w:tcPr>
            <w:tcW w:w="600" w:type="dxa"/>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lang w:val="en-US" w:eastAsia="zh-CN"/>
              </w:rPr>
              <w:t>2</w:t>
            </w:r>
          </w:p>
        </w:tc>
        <w:tc>
          <w:tcPr>
            <w:tcW w:w="690" w:type="dxa"/>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rightChars="0"/>
              <w:jc w:val="center"/>
              <w:textAlignment w:val="auto"/>
              <w:rPr>
                <w:rFonts w:hint="eastAsia" w:ascii="仿宋_GB2312" w:hAnsi="仿宋_GB2312" w:eastAsia="仿宋_GB2312" w:cs="仿宋_GB2312"/>
                <w:spacing w:val="-4"/>
              </w:rPr>
            </w:pPr>
            <w:r>
              <w:rPr>
                <w:rFonts w:hint="eastAsia" w:ascii="仿宋_GB2312" w:hAnsi="仿宋_GB2312" w:eastAsia="仿宋_GB2312" w:cs="仿宋_GB2312"/>
                <w:spacing w:val="-7"/>
              </w:rPr>
              <w:t>省农</w:t>
            </w:r>
            <w:r>
              <w:rPr>
                <w:rFonts w:hint="eastAsia" w:ascii="仿宋_GB2312" w:hAnsi="仿宋_GB2312" w:eastAsia="仿宋_GB2312" w:cs="仿宋_GB2312"/>
                <w:spacing w:val="-4"/>
              </w:rPr>
              <w:t>业</w:t>
            </w:r>
          </w:p>
          <w:p>
            <w:pPr>
              <w:pStyle w:val="8"/>
              <w:keepNext w:val="0"/>
              <w:keepLines w:val="0"/>
              <w:pageBreakBefore w:val="0"/>
              <w:widowControl w:val="0"/>
              <w:kinsoku/>
              <w:wordWrap/>
              <w:overflowPunct/>
              <w:topLinePunct w:val="0"/>
              <w:autoSpaceDE/>
              <w:autoSpaceDN/>
              <w:bidi w:val="0"/>
              <w:adjustRightInd/>
              <w:snapToGrid/>
              <w:spacing w:line="240" w:lineRule="exact"/>
              <w:ind w:left="0" w:right="0" w:rightChars="0"/>
              <w:jc w:val="center"/>
              <w:textAlignment w:val="auto"/>
              <w:rPr>
                <w:rFonts w:hint="eastAsia" w:ascii="仿宋_GB2312" w:hAnsi="仿宋_GB2312" w:eastAsia="仿宋_GB2312" w:cs="仿宋_GB2312"/>
                <w:kern w:val="2"/>
                <w:sz w:val="18"/>
                <w:szCs w:val="18"/>
                <w:lang w:val="en-US" w:eastAsia="en-US" w:bidi="ar-SA"/>
              </w:rPr>
            </w:pPr>
            <w:r>
              <w:rPr>
                <w:rFonts w:hint="eastAsia" w:ascii="仿宋_GB2312" w:hAnsi="仿宋_GB2312" w:eastAsia="仿宋_GB2312" w:cs="仿宋_GB2312"/>
                <w:spacing w:val="-4"/>
              </w:rPr>
              <w:t>农村厅</w:t>
            </w:r>
          </w:p>
        </w:tc>
        <w:tc>
          <w:tcPr>
            <w:tcW w:w="1185" w:type="dxa"/>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rightChars="0"/>
              <w:jc w:val="center"/>
              <w:textAlignment w:val="auto"/>
              <w:rPr>
                <w:rFonts w:hint="eastAsia" w:ascii="仿宋_GB2312" w:hAnsi="仿宋_GB2312" w:eastAsia="仿宋_GB2312" w:cs="仿宋_GB2312"/>
                <w:kern w:val="2"/>
                <w:sz w:val="18"/>
                <w:szCs w:val="18"/>
                <w:lang w:val="en-US" w:eastAsia="en-US" w:bidi="ar-SA"/>
              </w:rPr>
            </w:pPr>
            <w:bookmarkStart w:id="2" w:name="OLE_LINK18"/>
            <w:r>
              <w:rPr>
                <w:rFonts w:hint="eastAsia" w:ascii="仿宋_GB2312" w:hAnsi="仿宋_GB2312" w:eastAsia="仿宋_GB2312" w:cs="仿宋_GB2312"/>
                <w:spacing w:val="9"/>
              </w:rPr>
              <w:t>使用低于国家或地方规定的种用标准的农</w:t>
            </w:r>
            <w:r>
              <w:rPr>
                <w:rFonts w:hint="eastAsia" w:ascii="仿宋_GB2312" w:hAnsi="仿宋_GB2312" w:eastAsia="仿宋_GB2312" w:cs="仿宋_GB2312"/>
                <w:spacing w:val="-2"/>
              </w:rPr>
              <w:t>作物种子审批</w:t>
            </w:r>
            <w:bookmarkEnd w:id="2"/>
          </w:p>
        </w:tc>
        <w:tc>
          <w:tcPr>
            <w:tcW w:w="13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_GB2312" w:hAnsi="仿宋_GB2312" w:eastAsia="仿宋_GB2312" w:cs="仿宋_GB2312"/>
                <w:kern w:val="2"/>
                <w:sz w:val="21"/>
                <w:szCs w:val="24"/>
                <w:lang w:val="en-US" w:eastAsia="zh-CN" w:bidi="ar-SA"/>
              </w:rPr>
            </w:pPr>
          </w:p>
        </w:tc>
        <w:tc>
          <w:tcPr>
            <w:tcW w:w="945" w:type="dxa"/>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_GB2312" w:hAnsi="仿宋_GB2312" w:eastAsia="仿宋_GB2312" w:cs="仿宋_GB2312"/>
                <w:spacing w:val="-4"/>
              </w:rPr>
            </w:pPr>
            <w:r>
              <w:rPr>
                <w:rFonts w:hint="eastAsia" w:ascii="仿宋_GB2312" w:hAnsi="仿宋_GB2312" w:eastAsia="仿宋_GB2312" w:cs="仿宋_GB2312"/>
                <w:spacing w:val="-4"/>
              </w:rPr>
              <w:t>行政</w:t>
            </w:r>
          </w:p>
          <w:p>
            <w:pPr>
              <w:pStyle w:val="8"/>
              <w:keepNext w:val="0"/>
              <w:keepLines w:val="0"/>
              <w:pageBreakBefore w:val="0"/>
              <w:widowControl w:val="0"/>
              <w:kinsoku/>
              <w:wordWrap/>
              <w:overflowPunct/>
              <w:topLinePunct w:val="0"/>
              <w:autoSpaceDE/>
              <w:autoSpaceDN/>
              <w:bidi w:val="0"/>
              <w:adjustRightInd/>
              <w:snapToGrid/>
              <w:spacing w:line="240" w:lineRule="exact"/>
              <w:ind w:left="0" w:right="0" w:rightChars="0"/>
              <w:jc w:val="center"/>
              <w:textAlignment w:val="auto"/>
              <w:rPr>
                <w:rFonts w:hint="eastAsia" w:ascii="仿宋_GB2312" w:hAnsi="仿宋_GB2312" w:eastAsia="仿宋_GB2312" w:cs="仿宋_GB2312"/>
                <w:kern w:val="2"/>
                <w:sz w:val="18"/>
                <w:szCs w:val="18"/>
                <w:lang w:val="en-US" w:eastAsia="en-US" w:bidi="ar-SA"/>
              </w:rPr>
            </w:pPr>
            <w:r>
              <w:rPr>
                <w:rFonts w:hint="eastAsia" w:ascii="仿宋_GB2312" w:hAnsi="仿宋_GB2312" w:eastAsia="仿宋_GB2312" w:cs="仿宋_GB2312"/>
                <w:spacing w:val="-6"/>
              </w:rPr>
              <w:t>许可</w:t>
            </w:r>
          </w:p>
        </w:tc>
        <w:tc>
          <w:tcPr>
            <w:tcW w:w="1710" w:type="dxa"/>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rightChars="0"/>
              <w:jc w:val="center"/>
              <w:textAlignment w:val="auto"/>
              <w:rPr>
                <w:rFonts w:hint="eastAsia" w:ascii="仿宋_GB2312" w:hAnsi="仿宋_GB2312" w:eastAsia="仿宋_GB2312" w:cs="仿宋_GB2312"/>
                <w:kern w:val="2"/>
                <w:sz w:val="18"/>
                <w:szCs w:val="18"/>
                <w:lang w:val="en-US" w:eastAsia="en-US" w:bidi="ar-SA"/>
              </w:rPr>
            </w:pPr>
            <w:r>
              <w:rPr>
                <w:rFonts w:hint="eastAsia" w:ascii="仿宋_GB2312" w:hAnsi="仿宋_GB2312" w:eastAsia="仿宋_GB2312" w:cs="仿宋_GB2312"/>
                <w:spacing w:val="-1"/>
              </w:rPr>
              <w:t>《中华人民共和国种子法》</w:t>
            </w:r>
            <w:r>
              <w:rPr>
                <w:rFonts w:hint="eastAsia" w:ascii="仿宋_GB2312" w:hAnsi="仿宋_GB2312" w:eastAsia="仿宋_GB2312" w:cs="仿宋_GB2312"/>
                <w:spacing w:val="-4"/>
              </w:rPr>
              <w:t>第五十二条</w:t>
            </w:r>
          </w:p>
        </w:tc>
        <w:tc>
          <w:tcPr>
            <w:tcW w:w="855" w:type="dxa"/>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_GB2312" w:hAnsi="仿宋_GB2312" w:eastAsia="仿宋_GB2312" w:cs="仿宋_GB2312"/>
                <w:kern w:val="2"/>
                <w:sz w:val="18"/>
                <w:szCs w:val="18"/>
                <w:lang w:val="en-US" w:eastAsia="en-US" w:bidi="ar-SA"/>
              </w:rPr>
            </w:pPr>
            <w:r>
              <w:rPr>
                <w:rFonts w:hint="eastAsia" w:ascii="仿宋_GB2312" w:hAnsi="仿宋_GB2312" w:eastAsia="仿宋_GB2312" w:cs="仿宋_GB2312"/>
                <w:spacing w:val="-8"/>
              </w:rPr>
              <w:t>下放</w:t>
            </w:r>
          </w:p>
        </w:tc>
        <w:tc>
          <w:tcPr>
            <w:tcW w:w="960" w:type="dxa"/>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rightChars="0"/>
              <w:jc w:val="center"/>
              <w:textAlignment w:val="auto"/>
              <w:rPr>
                <w:rFonts w:hint="eastAsia" w:ascii="仿宋_GB2312" w:hAnsi="仿宋_GB2312" w:eastAsia="仿宋_GB2312" w:cs="仿宋_GB2312"/>
                <w:spacing w:val="-3"/>
                <w:lang w:val="en-US" w:eastAsia="zh-CN"/>
              </w:rPr>
            </w:pPr>
            <w:r>
              <w:rPr>
                <w:rFonts w:hint="eastAsia" w:ascii="仿宋_GB2312" w:hAnsi="仿宋_GB2312" w:eastAsia="仿宋_GB2312" w:cs="仿宋_GB2312"/>
                <w:spacing w:val="-3"/>
                <w:lang w:val="en-US" w:eastAsia="zh-CN"/>
              </w:rPr>
              <w:t>县农业</w:t>
            </w:r>
          </w:p>
          <w:p>
            <w:pPr>
              <w:pStyle w:val="8"/>
              <w:keepNext w:val="0"/>
              <w:keepLines w:val="0"/>
              <w:pageBreakBefore w:val="0"/>
              <w:widowControl w:val="0"/>
              <w:kinsoku/>
              <w:wordWrap/>
              <w:overflowPunct/>
              <w:topLinePunct w:val="0"/>
              <w:autoSpaceDE/>
              <w:autoSpaceDN/>
              <w:bidi w:val="0"/>
              <w:adjustRightInd/>
              <w:snapToGrid/>
              <w:spacing w:line="240" w:lineRule="exact"/>
              <w:ind w:left="0" w:right="0" w:rightChars="0"/>
              <w:jc w:val="center"/>
              <w:textAlignment w:val="auto"/>
              <w:rPr>
                <w:rFonts w:hint="eastAsia" w:ascii="仿宋_GB2312" w:hAnsi="仿宋_GB2312" w:eastAsia="仿宋_GB2312" w:cs="仿宋_GB2312"/>
                <w:spacing w:val="-3"/>
                <w:kern w:val="2"/>
                <w:sz w:val="18"/>
                <w:szCs w:val="18"/>
                <w:lang w:val="en-US" w:eastAsia="zh-CN" w:bidi="ar-SA"/>
              </w:rPr>
            </w:pPr>
            <w:r>
              <w:rPr>
                <w:rFonts w:hint="eastAsia" w:ascii="仿宋_GB2312" w:hAnsi="仿宋_GB2312" w:eastAsia="仿宋_GB2312" w:cs="仿宋_GB2312"/>
                <w:spacing w:val="-3"/>
                <w:lang w:val="en-US" w:eastAsia="zh-CN"/>
              </w:rPr>
              <w:t>农村局</w:t>
            </w:r>
          </w:p>
        </w:tc>
        <w:tc>
          <w:tcPr>
            <w:tcW w:w="1200" w:type="dxa"/>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rightChars="0"/>
              <w:jc w:val="center"/>
              <w:textAlignment w:val="auto"/>
              <w:rPr>
                <w:rFonts w:hint="eastAsia" w:ascii="仿宋_GB2312" w:hAnsi="仿宋_GB2312" w:eastAsia="仿宋_GB2312" w:cs="仿宋_GB2312"/>
                <w:spacing w:val="-3"/>
                <w:kern w:val="2"/>
                <w:sz w:val="18"/>
                <w:szCs w:val="18"/>
                <w:lang w:val="en-US" w:eastAsia="zh-CN" w:bidi="ar-SA"/>
              </w:rPr>
            </w:pPr>
            <w:r>
              <w:rPr>
                <w:rFonts w:hint="eastAsia" w:ascii="仿宋_GB2312" w:hAnsi="仿宋_GB2312" w:eastAsia="仿宋_GB2312" w:cs="仿宋_GB2312"/>
                <w:spacing w:val="-3"/>
                <w:lang w:val="en-US" w:eastAsia="zh-CN"/>
              </w:rPr>
              <w:t>县农业农村局</w:t>
            </w:r>
          </w:p>
        </w:tc>
        <w:tc>
          <w:tcPr>
            <w:tcW w:w="3270" w:type="dxa"/>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332" w:firstLineChars="200"/>
              <w:jc w:val="left"/>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spacing w:val="-7"/>
                <w:lang w:val="en-US" w:eastAsia="zh-CN"/>
              </w:rPr>
              <w:t>1</w:t>
            </w:r>
            <w:r>
              <w:rPr>
                <w:rFonts w:hint="eastAsia" w:ascii="仿宋_GB2312" w:hAnsi="仿宋_GB2312" w:eastAsia="仿宋_GB2312" w:cs="仿宋_GB2312"/>
                <w:highlight w:val="none"/>
                <w:lang w:val="en-US" w:eastAsia="zh-CN"/>
              </w:rPr>
              <w:t>.县农业农村局要加强与省、市农业农村部门对接，加强业务指导，开展人员培训，确保落实承接到位；</w:t>
            </w:r>
          </w:p>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360" w:firstLineChars="200"/>
              <w:jc w:val="left"/>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2.县农业农村局要采取“双随机、一公开”抽查方式，严格日常监管检查，发现未经审批违法违规使用的，要依法查处并公开结果，确保监管到位；</w:t>
            </w:r>
          </w:p>
          <w:p>
            <w:pPr>
              <w:pStyle w:val="8"/>
              <w:keepNext w:val="0"/>
              <w:keepLines w:val="0"/>
              <w:pageBreakBefore w:val="0"/>
              <w:widowControl w:val="0"/>
              <w:kinsoku/>
              <w:wordWrap/>
              <w:overflowPunct/>
              <w:topLinePunct w:val="0"/>
              <w:autoSpaceDE/>
              <w:autoSpaceDN/>
              <w:bidi w:val="0"/>
              <w:adjustRightInd/>
              <w:snapToGrid/>
              <w:spacing w:line="300" w:lineRule="exact"/>
              <w:ind w:left="0" w:right="0" w:rightChars="0" w:firstLine="360" w:firstLineChars="200"/>
              <w:jc w:val="left"/>
              <w:textAlignment w:val="auto"/>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highlight w:val="none"/>
                <w:lang w:val="en-US" w:eastAsia="zh-CN"/>
              </w:rPr>
              <w:t>3.对于使用低于国家或地方规定的种用标准种子的公司查看申请表、相关证明、农作物种子生产经营许可证等材料。</w:t>
            </w:r>
          </w:p>
        </w:tc>
        <w:tc>
          <w:tcPr>
            <w:tcW w:w="8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_GB2312" w:hAnsi="仿宋_GB2312" w:eastAsia="仿宋_GB2312" w:cs="仿宋_GB2312"/>
                <w:kern w:val="2"/>
                <w:sz w:val="21"/>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15" w:hRule="atLeast"/>
        </w:trPr>
        <w:tc>
          <w:tcPr>
            <w:tcW w:w="600" w:type="dxa"/>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_GB2312" w:hAnsi="仿宋_GB2312" w:eastAsia="仿宋_GB2312" w:cs="仿宋_GB2312"/>
                <w:kern w:val="2"/>
                <w:sz w:val="18"/>
                <w:szCs w:val="18"/>
                <w:highlight w:val="none"/>
                <w:lang w:val="en-US" w:eastAsia="zh-CN" w:bidi="ar-SA"/>
              </w:rPr>
            </w:pPr>
            <w:r>
              <w:rPr>
                <w:rFonts w:hint="eastAsia" w:ascii="仿宋_GB2312" w:hAnsi="仿宋_GB2312" w:eastAsia="仿宋_GB2312" w:cs="仿宋_GB2312"/>
                <w:highlight w:val="none"/>
                <w:lang w:val="en-US" w:eastAsia="zh-CN"/>
              </w:rPr>
              <w:t>3</w:t>
            </w:r>
          </w:p>
        </w:tc>
        <w:tc>
          <w:tcPr>
            <w:tcW w:w="690" w:type="dxa"/>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rightChars="0"/>
              <w:jc w:val="center"/>
              <w:textAlignment w:val="auto"/>
              <w:rPr>
                <w:rFonts w:hint="eastAsia" w:ascii="仿宋_GB2312" w:hAnsi="仿宋_GB2312" w:eastAsia="仿宋_GB2312" w:cs="仿宋_GB2312"/>
                <w:spacing w:val="-4"/>
                <w:highlight w:val="none"/>
              </w:rPr>
            </w:pPr>
            <w:r>
              <w:rPr>
                <w:rFonts w:hint="eastAsia" w:ascii="仿宋_GB2312" w:hAnsi="仿宋_GB2312" w:eastAsia="仿宋_GB2312" w:cs="仿宋_GB2312"/>
                <w:spacing w:val="-7"/>
                <w:highlight w:val="none"/>
              </w:rPr>
              <w:t>省农</w:t>
            </w:r>
            <w:r>
              <w:rPr>
                <w:rFonts w:hint="eastAsia" w:ascii="仿宋_GB2312" w:hAnsi="仿宋_GB2312" w:eastAsia="仿宋_GB2312" w:cs="仿宋_GB2312"/>
                <w:spacing w:val="-4"/>
                <w:highlight w:val="none"/>
              </w:rPr>
              <w:t>业</w:t>
            </w:r>
          </w:p>
          <w:p>
            <w:pPr>
              <w:pStyle w:val="8"/>
              <w:keepNext w:val="0"/>
              <w:keepLines w:val="0"/>
              <w:pageBreakBefore w:val="0"/>
              <w:widowControl w:val="0"/>
              <w:kinsoku/>
              <w:wordWrap/>
              <w:overflowPunct/>
              <w:topLinePunct w:val="0"/>
              <w:autoSpaceDE/>
              <w:autoSpaceDN/>
              <w:bidi w:val="0"/>
              <w:adjustRightInd/>
              <w:snapToGrid/>
              <w:spacing w:line="240" w:lineRule="exact"/>
              <w:ind w:left="0" w:right="0" w:rightChars="0"/>
              <w:jc w:val="center"/>
              <w:textAlignment w:val="auto"/>
              <w:rPr>
                <w:rFonts w:hint="eastAsia" w:ascii="仿宋_GB2312" w:hAnsi="仿宋_GB2312" w:eastAsia="仿宋_GB2312" w:cs="仿宋_GB2312"/>
                <w:kern w:val="2"/>
                <w:sz w:val="18"/>
                <w:szCs w:val="18"/>
                <w:highlight w:val="none"/>
                <w:lang w:val="en-US" w:eastAsia="en-US" w:bidi="ar-SA"/>
              </w:rPr>
            </w:pPr>
            <w:r>
              <w:rPr>
                <w:rFonts w:hint="eastAsia" w:ascii="仿宋_GB2312" w:hAnsi="仿宋_GB2312" w:eastAsia="仿宋_GB2312" w:cs="仿宋_GB2312"/>
                <w:spacing w:val="-4"/>
                <w:highlight w:val="none"/>
              </w:rPr>
              <w:t>农村厅</w:t>
            </w:r>
          </w:p>
        </w:tc>
        <w:tc>
          <w:tcPr>
            <w:tcW w:w="1185" w:type="dxa"/>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rightChars="0"/>
              <w:jc w:val="center"/>
              <w:textAlignment w:val="auto"/>
              <w:rPr>
                <w:rFonts w:hint="eastAsia" w:ascii="仿宋_GB2312" w:hAnsi="仿宋_GB2312" w:eastAsia="仿宋_GB2312" w:cs="仿宋_GB2312"/>
                <w:kern w:val="2"/>
                <w:sz w:val="18"/>
                <w:szCs w:val="18"/>
                <w:lang w:val="en-US" w:eastAsia="en-US" w:bidi="ar-SA"/>
              </w:rPr>
            </w:pPr>
            <w:r>
              <w:rPr>
                <w:rFonts w:hint="eastAsia" w:ascii="仿宋_GB2312" w:hAnsi="仿宋_GB2312" w:eastAsia="仿宋_GB2312" w:cs="仿宋_GB2312"/>
                <w:spacing w:val="7"/>
              </w:rPr>
              <w:t>动物及动物产</w:t>
            </w:r>
            <w:r>
              <w:rPr>
                <w:rFonts w:hint="eastAsia" w:ascii="仿宋_GB2312" w:hAnsi="仿宋_GB2312" w:eastAsia="仿宋_GB2312" w:cs="仿宋_GB2312"/>
                <w:spacing w:val="9"/>
              </w:rPr>
              <w:t>品检疫合格证</w:t>
            </w:r>
            <w:r>
              <w:rPr>
                <w:rFonts w:hint="eastAsia" w:ascii="仿宋_GB2312" w:hAnsi="仿宋_GB2312" w:eastAsia="仿宋_GB2312" w:cs="仿宋_GB2312"/>
                <w:spacing w:val="-4"/>
              </w:rPr>
              <w:t>核发</w:t>
            </w:r>
          </w:p>
        </w:tc>
        <w:tc>
          <w:tcPr>
            <w:tcW w:w="1395" w:type="dxa"/>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rightChars="0"/>
              <w:jc w:val="center"/>
              <w:textAlignment w:val="auto"/>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pacing w:val="7"/>
              </w:rPr>
              <w:t>动物及动物产</w:t>
            </w:r>
            <w:r>
              <w:rPr>
                <w:rFonts w:hint="eastAsia" w:ascii="仿宋_GB2312" w:hAnsi="仿宋_GB2312" w:eastAsia="仿宋_GB2312" w:cs="仿宋_GB2312"/>
                <w:spacing w:val="9"/>
              </w:rPr>
              <w:t>品检疫合格证</w:t>
            </w:r>
            <w:r>
              <w:rPr>
                <w:rFonts w:hint="eastAsia" w:ascii="仿宋_GB2312" w:hAnsi="仿宋_GB2312" w:eastAsia="仿宋_GB2312" w:cs="仿宋_GB2312"/>
                <w:spacing w:val="-4"/>
              </w:rPr>
              <w:t>核发</w:t>
            </w:r>
          </w:p>
        </w:tc>
        <w:tc>
          <w:tcPr>
            <w:tcW w:w="945" w:type="dxa"/>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_GB2312" w:hAnsi="仿宋_GB2312" w:eastAsia="仿宋_GB2312" w:cs="仿宋_GB2312"/>
                <w:spacing w:val="-4"/>
              </w:rPr>
            </w:pPr>
            <w:r>
              <w:rPr>
                <w:rFonts w:hint="eastAsia" w:ascii="仿宋_GB2312" w:hAnsi="仿宋_GB2312" w:eastAsia="仿宋_GB2312" w:cs="仿宋_GB2312"/>
                <w:spacing w:val="-4"/>
              </w:rPr>
              <w:t>行政</w:t>
            </w:r>
          </w:p>
          <w:p>
            <w:pPr>
              <w:pStyle w:val="8"/>
              <w:keepNext w:val="0"/>
              <w:keepLines w:val="0"/>
              <w:pageBreakBefore w:val="0"/>
              <w:widowControl w:val="0"/>
              <w:kinsoku/>
              <w:wordWrap/>
              <w:overflowPunct/>
              <w:topLinePunct w:val="0"/>
              <w:autoSpaceDE/>
              <w:autoSpaceDN/>
              <w:bidi w:val="0"/>
              <w:adjustRightInd/>
              <w:snapToGrid/>
              <w:spacing w:line="240" w:lineRule="exact"/>
              <w:ind w:left="0" w:right="0" w:rightChars="0"/>
              <w:jc w:val="center"/>
              <w:textAlignment w:val="auto"/>
              <w:rPr>
                <w:rFonts w:hint="eastAsia" w:ascii="仿宋_GB2312" w:hAnsi="仿宋_GB2312" w:eastAsia="仿宋_GB2312" w:cs="仿宋_GB2312"/>
                <w:kern w:val="2"/>
                <w:sz w:val="18"/>
                <w:szCs w:val="18"/>
                <w:lang w:val="en-US" w:eastAsia="en-US" w:bidi="ar-SA"/>
              </w:rPr>
            </w:pPr>
            <w:r>
              <w:rPr>
                <w:rFonts w:hint="eastAsia" w:ascii="仿宋_GB2312" w:hAnsi="仿宋_GB2312" w:eastAsia="仿宋_GB2312" w:cs="仿宋_GB2312"/>
                <w:spacing w:val="-6"/>
              </w:rPr>
              <w:t>许可</w:t>
            </w:r>
          </w:p>
        </w:tc>
        <w:tc>
          <w:tcPr>
            <w:tcW w:w="1710" w:type="dxa"/>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rightChars="0"/>
              <w:jc w:val="center"/>
              <w:textAlignment w:val="auto"/>
              <w:rPr>
                <w:rFonts w:hint="eastAsia" w:ascii="仿宋_GB2312" w:hAnsi="仿宋_GB2312" w:eastAsia="仿宋_GB2312" w:cs="仿宋_GB2312"/>
                <w:kern w:val="2"/>
                <w:sz w:val="18"/>
                <w:szCs w:val="18"/>
                <w:lang w:val="en-US" w:eastAsia="en-US" w:bidi="ar-SA"/>
              </w:rPr>
            </w:pPr>
            <w:r>
              <w:rPr>
                <w:rFonts w:hint="eastAsia" w:ascii="仿宋_GB2312" w:hAnsi="仿宋_GB2312" w:eastAsia="仿宋_GB2312" w:cs="仿宋_GB2312"/>
                <w:spacing w:val="-1"/>
              </w:rPr>
              <w:t>《中华人民共和国动物防疫</w:t>
            </w:r>
            <w:r>
              <w:rPr>
                <w:rFonts w:hint="eastAsia" w:ascii="仿宋_GB2312" w:hAnsi="仿宋_GB2312" w:eastAsia="仿宋_GB2312" w:cs="仿宋_GB2312"/>
                <w:spacing w:val="-3"/>
              </w:rPr>
              <w:t>法》第十一条</w:t>
            </w:r>
          </w:p>
        </w:tc>
        <w:tc>
          <w:tcPr>
            <w:tcW w:w="855" w:type="dxa"/>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_GB2312" w:hAnsi="仿宋_GB2312" w:eastAsia="仿宋_GB2312" w:cs="仿宋_GB2312"/>
                <w:kern w:val="2"/>
                <w:sz w:val="18"/>
                <w:szCs w:val="18"/>
                <w:highlight w:val="none"/>
                <w:lang w:val="en-US" w:eastAsia="en-US" w:bidi="ar-SA"/>
              </w:rPr>
            </w:pPr>
            <w:r>
              <w:rPr>
                <w:rFonts w:hint="eastAsia" w:ascii="仿宋_GB2312" w:hAnsi="仿宋_GB2312" w:eastAsia="仿宋_GB2312" w:cs="仿宋_GB2312"/>
                <w:spacing w:val="-8"/>
                <w:highlight w:val="none"/>
              </w:rPr>
              <w:t>下放</w:t>
            </w:r>
          </w:p>
        </w:tc>
        <w:tc>
          <w:tcPr>
            <w:tcW w:w="960" w:type="dxa"/>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rightChars="0"/>
              <w:jc w:val="center"/>
              <w:textAlignment w:val="auto"/>
              <w:rPr>
                <w:rFonts w:hint="eastAsia" w:ascii="仿宋_GB2312" w:hAnsi="仿宋_GB2312" w:eastAsia="仿宋_GB2312" w:cs="仿宋_GB2312"/>
                <w:spacing w:val="-3"/>
                <w:kern w:val="2"/>
                <w:sz w:val="18"/>
                <w:szCs w:val="18"/>
                <w:highlight w:val="none"/>
                <w:lang w:val="en-US" w:eastAsia="zh-CN" w:bidi="ar-SA"/>
              </w:rPr>
            </w:pPr>
            <w:r>
              <w:rPr>
                <w:rFonts w:hint="eastAsia" w:ascii="仿宋_GB2312" w:hAnsi="仿宋_GB2312" w:eastAsia="仿宋_GB2312" w:cs="仿宋_GB2312"/>
                <w:spacing w:val="-3"/>
                <w:highlight w:val="none"/>
                <w:lang w:val="en-US" w:eastAsia="zh-CN"/>
              </w:rPr>
              <w:t>县行政审批服务管理局</w:t>
            </w:r>
          </w:p>
        </w:tc>
        <w:tc>
          <w:tcPr>
            <w:tcW w:w="1200" w:type="dxa"/>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rightChars="0"/>
              <w:jc w:val="center"/>
              <w:textAlignment w:val="auto"/>
              <w:rPr>
                <w:rFonts w:hint="eastAsia" w:ascii="仿宋_GB2312" w:hAnsi="仿宋_GB2312" w:eastAsia="仿宋_GB2312" w:cs="仿宋_GB2312"/>
                <w:spacing w:val="-3"/>
                <w:kern w:val="2"/>
                <w:sz w:val="18"/>
                <w:szCs w:val="18"/>
                <w:lang w:val="en-US" w:eastAsia="zh-CN" w:bidi="ar-SA"/>
              </w:rPr>
            </w:pPr>
            <w:r>
              <w:rPr>
                <w:rFonts w:hint="eastAsia" w:ascii="仿宋_GB2312" w:hAnsi="仿宋_GB2312" w:eastAsia="仿宋_GB2312" w:cs="仿宋_GB2312"/>
                <w:spacing w:val="-3"/>
                <w:lang w:val="en-US" w:eastAsia="zh-CN"/>
              </w:rPr>
              <w:t>县农业农村局</w:t>
            </w:r>
          </w:p>
        </w:tc>
        <w:tc>
          <w:tcPr>
            <w:tcW w:w="3270" w:type="dxa"/>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348" w:firstLineChars="200"/>
              <w:jc w:val="both"/>
              <w:textAlignment w:val="auto"/>
              <w:rPr>
                <w:rFonts w:hint="eastAsia" w:ascii="仿宋_GB2312" w:hAnsi="仿宋_GB2312" w:eastAsia="仿宋_GB2312" w:cs="仿宋_GB2312"/>
                <w:spacing w:val="-3"/>
                <w:highlight w:val="none"/>
                <w:lang w:val="en-US" w:eastAsia="zh-CN"/>
              </w:rPr>
            </w:pPr>
            <w:r>
              <w:rPr>
                <w:rFonts w:hint="eastAsia" w:ascii="仿宋_GB2312" w:hAnsi="仿宋_GB2312" w:eastAsia="仿宋_GB2312" w:cs="仿宋_GB2312"/>
                <w:spacing w:val="-3"/>
                <w:highlight w:val="none"/>
                <w:lang w:val="en-US" w:eastAsia="zh-CN"/>
              </w:rPr>
              <w:t>1.县行政审批服务管理局要加强与省、市、县农业农村部门对接，加强业务指导，开展人员培训，确保落实承接到位；</w:t>
            </w:r>
          </w:p>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348" w:firstLineChars="200"/>
              <w:jc w:val="both"/>
              <w:textAlignment w:val="auto"/>
              <w:rPr>
                <w:rFonts w:hint="eastAsia" w:ascii="仿宋_GB2312" w:hAnsi="仿宋_GB2312" w:eastAsia="仿宋_GB2312" w:cs="仿宋_GB2312"/>
                <w:spacing w:val="-3"/>
                <w:highlight w:val="none"/>
                <w:lang w:val="en-US" w:eastAsia="zh-CN"/>
              </w:rPr>
            </w:pPr>
            <w:r>
              <w:rPr>
                <w:rFonts w:hint="eastAsia" w:ascii="仿宋_GB2312" w:hAnsi="仿宋_GB2312" w:eastAsia="仿宋_GB2312" w:cs="仿宋_GB2312"/>
                <w:spacing w:val="-3"/>
                <w:highlight w:val="none"/>
                <w:lang w:val="en-US" w:eastAsia="zh-CN"/>
              </w:rPr>
              <w:t>2.县农业农村局要加强日常监管检查，采取“双随机、一公开”方式，开展定期、不定期现场检查。通过检疫信息系统进行信息化监管等方式加强监管，确保监管到位；</w:t>
            </w:r>
          </w:p>
          <w:p>
            <w:pPr>
              <w:pStyle w:val="8"/>
              <w:keepNext w:val="0"/>
              <w:keepLines w:val="0"/>
              <w:pageBreakBefore w:val="0"/>
              <w:widowControl w:val="0"/>
              <w:kinsoku/>
              <w:wordWrap/>
              <w:overflowPunct/>
              <w:topLinePunct w:val="0"/>
              <w:autoSpaceDE/>
              <w:autoSpaceDN/>
              <w:bidi w:val="0"/>
              <w:adjustRightInd/>
              <w:snapToGrid/>
              <w:spacing w:line="300" w:lineRule="exact"/>
              <w:ind w:left="0" w:right="0" w:rightChars="0" w:firstLine="348" w:firstLineChars="200"/>
              <w:jc w:val="both"/>
              <w:textAlignment w:val="auto"/>
              <w:rPr>
                <w:rFonts w:hint="eastAsia" w:ascii="仿宋_GB2312" w:hAnsi="仿宋_GB2312" w:eastAsia="仿宋_GB2312" w:cs="仿宋_GB2312"/>
                <w:spacing w:val="-3"/>
                <w:kern w:val="2"/>
                <w:sz w:val="18"/>
                <w:szCs w:val="18"/>
                <w:highlight w:val="none"/>
                <w:lang w:val="en-US" w:eastAsia="zh-CN" w:bidi="ar-SA"/>
              </w:rPr>
            </w:pPr>
            <w:r>
              <w:rPr>
                <w:rFonts w:hint="eastAsia" w:ascii="仿宋_GB2312" w:hAnsi="仿宋_GB2312" w:eastAsia="仿宋_GB2312" w:cs="仿宋_GB2312"/>
                <w:spacing w:val="-3"/>
                <w:highlight w:val="none"/>
                <w:lang w:val="en-US" w:eastAsia="zh-CN"/>
              </w:rPr>
              <w:t>3.通过动物检疫合格证明电子出证系统，掌握全省发证信息。</w:t>
            </w:r>
          </w:p>
        </w:tc>
        <w:tc>
          <w:tcPr>
            <w:tcW w:w="8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_GB2312" w:hAnsi="仿宋_GB2312" w:eastAsia="仿宋_GB2312" w:cs="仿宋_GB2312"/>
                <w:kern w:val="2"/>
                <w:sz w:val="21"/>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31" w:hRule="atLeast"/>
        </w:trPr>
        <w:tc>
          <w:tcPr>
            <w:tcW w:w="600" w:type="dxa"/>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lang w:val="en-US" w:eastAsia="zh-CN"/>
              </w:rPr>
              <w:t>4</w:t>
            </w:r>
          </w:p>
        </w:tc>
        <w:tc>
          <w:tcPr>
            <w:tcW w:w="690" w:type="dxa"/>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rightChars="0"/>
              <w:jc w:val="center"/>
              <w:textAlignment w:val="auto"/>
              <w:rPr>
                <w:rFonts w:hint="eastAsia" w:ascii="仿宋_GB2312" w:hAnsi="仿宋_GB2312" w:eastAsia="仿宋_GB2312" w:cs="仿宋_GB2312"/>
                <w:spacing w:val="-4"/>
              </w:rPr>
            </w:pPr>
            <w:r>
              <w:rPr>
                <w:rFonts w:hint="eastAsia" w:ascii="仿宋_GB2312" w:hAnsi="仿宋_GB2312" w:eastAsia="仿宋_GB2312" w:cs="仿宋_GB2312"/>
                <w:spacing w:val="-7"/>
              </w:rPr>
              <w:t>省农</w:t>
            </w:r>
            <w:r>
              <w:rPr>
                <w:rFonts w:hint="eastAsia" w:ascii="仿宋_GB2312" w:hAnsi="仿宋_GB2312" w:eastAsia="仿宋_GB2312" w:cs="仿宋_GB2312"/>
                <w:spacing w:val="-4"/>
              </w:rPr>
              <w:t>业</w:t>
            </w:r>
          </w:p>
          <w:p>
            <w:pPr>
              <w:pStyle w:val="8"/>
              <w:keepNext w:val="0"/>
              <w:keepLines w:val="0"/>
              <w:pageBreakBefore w:val="0"/>
              <w:widowControl w:val="0"/>
              <w:kinsoku/>
              <w:wordWrap/>
              <w:overflowPunct/>
              <w:topLinePunct w:val="0"/>
              <w:autoSpaceDE/>
              <w:autoSpaceDN/>
              <w:bidi w:val="0"/>
              <w:adjustRightInd/>
              <w:snapToGrid/>
              <w:spacing w:line="240" w:lineRule="exact"/>
              <w:ind w:left="0" w:right="0" w:rightChars="0"/>
              <w:jc w:val="center"/>
              <w:textAlignment w:val="auto"/>
              <w:rPr>
                <w:rFonts w:hint="eastAsia" w:ascii="仿宋_GB2312" w:hAnsi="仿宋_GB2312" w:eastAsia="仿宋_GB2312" w:cs="仿宋_GB2312"/>
                <w:kern w:val="2"/>
                <w:sz w:val="18"/>
                <w:szCs w:val="18"/>
                <w:lang w:val="en-US" w:eastAsia="en-US" w:bidi="ar-SA"/>
              </w:rPr>
            </w:pPr>
            <w:r>
              <w:rPr>
                <w:rFonts w:hint="eastAsia" w:ascii="仿宋_GB2312" w:hAnsi="仿宋_GB2312" w:eastAsia="仿宋_GB2312" w:cs="仿宋_GB2312"/>
                <w:spacing w:val="-4"/>
              </w:rPr>
              <w:t>农村厅</w:t>
            </w:r>
          </w:p>
        </w:tc>
        <w:tc>
          <w:tcPr>
            <w:tcW w:w="1185" w:type="dxa"/>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rightChars="0"/>
              <w:jc w:val="center"/>
              <w:textAlignment w:val="auto"/>
              <w:rPr>
                <w:rFonts w:hint="eastAsia" w:ascii="仿宋_GB2312" w:hAnsi="仿宋_GB2312" w:eastAsia="仿宋_GB2312" w:cs="仿宋_GB2312"/>
                <w:kern w:val="2"/>
                <w:sz w:val="18"/>
                <w:szCs w:val="18"/>
                <w:lang w:val="en-US" w:eastAsia="en-US" w:bidi="ar-SA"/>
              </w:rPr>
            </w:pPr>
            <w:r>
              <w:rPr>
                <w:rFonts w:hint="eastAsia" w:ascii="仿宋_GB2312" w:hAnsi="仿宋_GB2312" w:eastAsia="仿宋_GB2312" w:cs="仿宋_GB2312"/>
                <w:spacing w:val="5"/>
              </w:rPr>
              <w:t>向无规定动物</w:t>
            </w:r>
            <w:r>
              <w:rPr>
                <w:rFonts w:hint="eastAsia" w:ascii="仿宋_GB2312" w:hAnsi="仿宋_GB2312" w:eastAsia="仿宋_GB2312" w:cs="仿宋_GB2312"/>
                <w:spacing w:val="9"/>
              </w:rPr>
              <w:t>疫病区输入易感动物、动物产品的检疫审</w:t>
            </w:r>
            <w:r>
              <w:rPr>
                <w:rFonts w:hint="eastAsia" w:ascii="仿宋_GB2312" w:hAnsi="仿宋_GB2312" w:eastAsia="仿宋_GB2312" w:cs="仿宋_GB2312"/>
              </w:rPr>
              <w:t>批</w:t>
            </w:r>
          </w:p>
        </w:tc>
        <w:tc>
          <w:tcPr>
            <w:tcW w:w="1395" w:type="dxa"/>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rightChars="0"/>
              <w:jc w:val="center"/>
              <w:textAlignment w:val="auto"/>
              <w:rPr>
                <w:rFonts w:hint="eastAsia" w:ascii="仿宋_GB2312" w:hAnsi="仿宋_GB2312" w:eastAsia="仿宋_GB2312" w:cs="仿宋_GB2312"/>
                <w:kern w:val="2"/>
                <w:sz w:val="18"/>
                <w:szCs w:val="18"/>
                <w:lang w:val="en-US" w:eastAsia="en-US" w:bidi="ar-SA"/>
              </w:rPr>
            </w:pPr>
            <w:r>
              <w:rPr>
                <w:rFonts w:hint="eastAsia" w:ascii="仿宋_GB2312" w:hAnsi="仿宋_GB2312" w:eastAsia="仿宋_GB2312" w:cs="仿宋_GB2312"/>
                <w:spacing w:val="5"/>
              </w:rPr>
              <w:t>向无规定动物</w:t>
            </w:r>
            <w:r>
              <w:rPr>
                <w:rFonts w:hint="eastAsia" w:ascii="仿宋_GB2312" w:hAnsi="仿宋_GB2312" w:eastAsia="仿宋_GB2312" w:cs="仿宋_GB2312"/>
                <w:spacing w:val="9"/>
              </w:rPr>
              <w:t>疫病区输入易感动物、动物产品的检疫审</w:t>
            </w:r>
            <w:r>
              <w:rPr>
                <w:rFonts w:hint="eastAsia" w:ascii="仿宋_GB2312" w:hAnsi="仿宋_GB2312" w:eastAsia="仿宋_GB2312" w:cs="仿宋_GB2312"/>
              </w:rPr>
              <w:t>批</w:t>
            </w:r>
          </w:p>
        </w:tc>
        <w:tc>
          <w:tcPr>
            <w:tcW w:w="945" w:type="dxa"/>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_GB2312" w:hAnsi="仿宋_GB2312" w:eastAsia="仿宋_GB2312" w:cs="仿宋_GB2312"/>
                <w:spacing w:val="-4"/>
              </w:rPr>
            </w:pPr>
            <w:r>
              <w:rPr>
                <w:rFonts w:hint="eastAsia" w:ascii="仿宋_GB2312" w:hAnsi="仿宋_GB2312" w:eastAsia="仿宋_GB2312" w:cs="仿宋_GB2312"/>
                <w:spacing w:val="-4"/>
              </w:rPr>
              <w:t>行政</w:t>
            </w:r>
          </w:p>
          <w:p>
            <w:pPr>
              <w:pStyle w:val="8"/>
              <w:keepNext w:val="0"/>
              <w:keepLines w:val="0"/>
              <w:pageBreakBefore w:val="0"/>
              <w:widowControl w:val="0"/>
              <w:kinsoku/>
              <w:wordWrap/>
              <w:overflowPunct/>
              <w:topLinePunct w:val="0"/>
              <w:autoSpaceDE/>
              <w:autoSpaceDN/>
              <w:bidi w:val="0"/>
              <w:adjustRightInd/>
              <w:snapToGrid/>
              <w:spacing w:line="240" w:lineRule="exact"/>
              <w:ind w:left="0" w:right="0" w:rightChars="0"/>
              <w:jc w:val="center"/>
              <w:textAlignment w:val="auto"/>
              <w:rPr>
                <w:rFonts w:hint="eastAsia" w:ascii="仿宋_GB2312" w:hAnsi="仿宋_GB2312" w:eastAsia="仿宋_GB2312" w:cs="仿宋_GB2312"/>
                <w:kern w:val="2"/>
                <w:sz w:val="18"/>
                <w:szCs w:val="18"/>
                <w:lang w:val="en-US" w:eastAsia="en-US" w:bidi="ar-SA"/>
              </w:rPr>
            </w:pPr>
            <w:r>
              <w:rPr>
                <w:rFonts w:hint="eastAsia" w:ascii="仿宋_GB2312" w:hAnsi="仿宋_GB2312" w:eastAsia="仿宋_GB2312" w:cs="仿宋_GB2312"/>
                <w:spacing w:val="-6"/>
              </w:rPr>
              <w:t>许可</w:t>
            </w:r>
          </w:p>
        </w:tc>
        <w:tc>
          <w:tcPr>
            <w:tcW w:w="1710" w:type="dxa"/>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_GB2312" w:hAnsi="仿宋_GB2312" w:eastAsia="仿宋_GB2312" w:cs="仿宋_GB2312"/>
              </w:rPr>
            </w:pPr>
            <w:r>
              <w:rPr>
                <w:rFonts w:hint="eastAsia" w:ascii="仿宋_GB2312" w:hAnsi="仿宋_GB2312" w:eastAsia="仿宋_GB2312" w:cs="仿宋_GB2312"/>
                <w:spacing w:val="-1"/>
              </w:rPr>
              <w:t>《中华人民共和国动物防疫</w:t>
            </w:r>
            <w:r>
              <w:rPr>
                <w:rFonts w:hint="eastAsia" w:ascii="仿宋_GB2312" w:hAnsi="仿宋_GB2312" w:eastAsia="仿宋_GB2312" w:cs="仿宋_GB2312"/>
                <w:spacing w:val="-2"/>
              </w:rPr>
              <w:t>法》第五十四条</w:t>
            </w:r>
          </w:p>
          <w:p>
            <w:pPr>
              <w:pStyle w:val="8"/>
              <w:keepNext w:val="0"/>
              <w:keepLines w:val="0"/>
              <w:pageBreakBefore w:val="0"/>
              <w:widowControl w:val="0"/>
              <w:kinsoku/>
              <w:wordWrap/>
              <w:overflowPunct/>
              <w:topLinePunct w:val="0"/>
              <w:autoSpaceDE/>
              <w:autoSpaceDN/>
              <w:bidi w:val="0"/>
              <w:adjustRightInd/>
              <w:snapToGrid/>
              <w:spacing w:line="240" w:lineRule="exact"/>
              <w:ind w:left="0" w:right="0" w:rightChars="0"/>
              <w:jc w:val="center"/>
              <w:textAlignment w:val="auto"/>
              <w:rPr>
                <w:rFonts w:hint="eastAsia" w:ascii="仿宋_GB2312" w:hAnsi="仿宋_GB2312" w:eastAsia="仿宋_GB2312" w:cs="仿宋_GB2312"/>
                <w:kern w:val="2"/>
                <w:sz w:val="18"/>
                <w:szCs w:val="18"/>
                <w:lang w:val="en-US" w:eastAsia="en-US" w:bidi="ar-SA"/>
              </w:rPr>
            </w:pPr>
            <w:r>
              <w:rPr>
                <w:rFonts w:hint="eastAsia" w:ascii="仿宋_GB2312" w:hAnsi="仿宋_GB2312" w:eastAsia="仿宋_GB2312" w:cs="仿宋_GB2312"/>
                <w:spacing w:val="-1"/>
              </w:rPr>
              <w:t>《动物检疫管理办法》（农</w:t>
            </w:r>
            <w:r>
              <w:rPr>
                <w:rFonts w:hint="eastAsia" w:ascii="仿宋_GB2312" w:hAnsi="仿宋_GB2312" w:eastAsia="仿宋_GB2312" w:cs="仿宋_GB2312"/>
                <w:spacing w:val="-6"/>
              </w:rPr>
              <w:t>业农村部令2022年第7号）</w:t>
            </w:r>
            <w:r>
              <w:rPr>
                <w:rFonts w:hint="eastAsia" w:ascii="仿宋_GB2312" w:hAnsi="仿宋_GB2312" w:eastAsia="仿宋_GB2312" w:cs="仿宋_GB2312"/>
                <w:spacing w:val="-2"/>
              </w:rPr>
              <w:t>第二十六条、第二十七条</w:t>
            </w:r>
          </w:p>
        </w:tc>
        <w:tc>
          <w:tcPr>
            <w:tcW w:w="855" w:type="dxa"/>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_GB2312" w:hAnsi="仿宋_GB2312" w:eastAsia="仿宋_GB2312" w:cs="仿宋_GB2312"/>
                <w:kern w:val="2"/>
                <w:sz w:val="18"/>
                <w:szCs w:val="18"/>
                <w:lang w:val="en-US" w:eastAsia="en-US" w:bidi="ar-SA"/>
              </w:rPr>
            </w:pPr>
            <w:r>
              <w:rPr>
                <w:rFonts w:hint="eastAsia" w:ascii="仿宋_GB2312" w:hAnsi="仿宋_GB2312" w:eastAsia="仿宋_GB2312" w:cs="仿宋_GB2312"/>
                <w:spacing w:val="-8"/>
              </w:rPr>
              <w:t>下放</w:t>
            </w:r>
          </w:p>
        </w:tc>
        <w:tc>
          <w:tcPr>
            <w:tcW w:w="960" w:type="dxa"/>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rightChars="0"/>
              <w:jc w:val="center"/>
              <w:textAlignment w:val="auto"/>
              <w:rPr>
                <w:rFonts w:hint="eastAsia" w:ascii="仿宋_GB2312" w:hAnsi="仿宋_GB2312" w:eastAsia="仿宋_GB2312" w:cs="仿宋_GB2312"/>
                <w:spacing w:val="-3"/>
                <w:kern w:val="2"/>
                <w:sz w:val="18"/>
                <w:szCs w:val="18"/>
                <w:lang w:val="en-US" w:eastAsia="zh-CN" w:bidi="ar-SA"/>
              </w:rPr>
            </w:pPr>
            <w:r>
              <w:rPr>
                <w:rFonts w:hint="eastAsia" w:ascii="仿宋_GB2312" w:hAnsi="仿宋_GB2312" w:eastAsia="仿宋_GB2312" w:cs="仿宋_GB2312"/>
                <w:spacing w:val="-3"/>
                <w:lang w:val="en-US" w:eastAsia="zh-CN"/>
              </w:rPr>
              <w:t>县农业农村局</w:t>
            </w:r>
          </w:p>
        </w:tc>
        <w:tc>
          <w:tcPr>
            <w:tcW w:w="1200" w:type="dxa"/>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rightChars="0"/>
              <w:jc w:val="center"/>
              <w:textAlignment w:val="auto"/>
              <w:rPr>
                <w:rFonts w:hint="eastAsia" w:ascii="仿宋_GB2312" w:hAnsi="仿宋_GB2312" w:eastAsia="仿宋_GB2312" w:cs="仿宋_GB2312"/>
                <w:spacing w:val="-3"/>
                <w:kern w:val="2"/>
                <w:sz w:val="18"/>
                <w:szCs w:val="18"/>
                <w:lang w:val="en-US" w:eastAsia="zh-CN" w:bidi="ar-SA"/>
              </w:rPr>
            </w:pPr>
            <w:r>
              <w:rPr>
                <w:rFonts w:hint="eastAsia" w:ascii="仿宋_GB2312" w:hAnsi="仿宋_GB2312" w:eastAsia="仿宋_GB2312" w:cs="仿宋_GB2312"/>
                <w:spacing w:val="-3"/>
                <w:lang w:val="en-US" w:eastAsia="zh-CN"/>
              </w:rPr>
              <w:t>县农业农村局</w:t>
            </w:r>
          </w:p>
        </w:tc>
        <w:tc>
          <w:tcPr>
            <w:tcW w:w="3270" w:type="dxa"/>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348" w:firstLineChars="200"/>
              <w:jc w:val="both"/>
              <w:textAlignment w:val="auto"/>
              <w:rPr>
                <w:rFonts w:hint="eastAsia" w:ascii="仿宋_GB2312" w:hAnsi="仿宋_GB2312" w:eastAsia="仿宋_GB2312" w:cs="仿宋_GB2312"/>
                <w:spacing w:val="-3"/>
                <w:highlight w:val="none"/>
                <w:lang w:val="en-US" w:eastAsia="zh-CN"/>
              </w:rPr>
            </w:pPr>
            <w:r>
              <w:rPr>
                <w:rFonts w:hint="eastAsia" w:ascii="仿宋_GB2312" w:hAnsi="仿宋_GB2312" w:eastAsia="仿宋_GB2312" w:cs="仿宋_GB2312"/>
                <w:spacing w:val="-3"/>
                <w:highlight w:val="none"/>
                <w:lang w:val="en-US" w:eastAsia="zh-CN"/>
              </w:rPr>
              <w:t>1.县农业农村局要加强与省、市农业农村部门对接，加强业务指导，开展人员培训，确保落实承接到位；</w:t>
            </w:r>
          </w:p>
          <w:p>
            <w:pPr>
              <w:pStyle w:val="8"/>
              <w:keepNext w:val="0"/>
              <w:keepLines w:val="0"/>
              <w:pageBreakBefore w:val="0"/>
              <w:widowControl w:val="0"/>
              <w:kinsoku/>
              <w:wordWrap/>
              <w:overflowPunct/>
              <w:topLinePunct w:val="0"/>
              <w:autoSpaceDE/>
              <w:autoSpaceDN/>
              <w:bidi w:val="0"/>
              <w:adjustRightInd/>
              <w:snapToGrid/>
              <w:spacing w:line="300" w:lineRule="exact"/>
              <w:ind w:left="0" w:right="0" w:rightChars="0" w:firstLine="348" w:firstLineChars="200"/>
              <w:jc w:val="both"/>
              <w:textAlignment w:val="auto"/>
              <w:rPr>
                <w:rFonts w:hint="eastAsia" w:ascii="仿宋_GB2312" w:hAnsi="仿宋_GB2312" w:eastAsia="仿宋_GB2312" w:cs="仿宋_GB2312"/>
                <w:spacing w:val="-3"/>
                <w:kern w:val="2"/>
                <w:sz w:val="18"/>
                <w:szCs w:val="18"/>
                <w:highlight w:val="none"/>
                <w:lang w:val="en-US" w:eastAsia="zh-CN" w:bidi="ar-SA"/>
              </w:rPr>
            </w:pPr>
            <w:r>
              <w:rPr>
                <w:rFonts w:hint="eastAsia" w:ascii="仿宋_GB2312" w:hAnsi="仿宋_GB2312" w:eastAsia="仿宋_GB2312" w:cs="仿宋_GB2312"/>
                <w:spacing w:val="-3"/>
                <w:highlight w:val="none"/>
                <w:lang w:val="en-US" w:eastAsia="zh-CN"/>
              </w:rPr>
              <w:t>2.县农业农村局要采取“双随机、一公开”监管、重点监管等方式，加强日常监管。并通过检疫信息系统进行信息化监管。</w:t>
            </w:r>
          </w:p>
        </w:tc>
        <w:tc>
          <w:tcPr>
            <w:tcW w:w="8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_GB2312" w:hAnsi="仿宋_GB2312" w:eastAsia="仿宋_GB2312" w:cs="仿宋_GB2312"/>
                <w:kern w:val="2"/>
                <w:sz w:val="21"/>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95" w:hRule="atLeast"/>
        </w:trPr>
        <w:tc>
          <w:tcPr>
            <w:tcW w:w="600" w:type="dxa"/>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pacing w:val="-9"/>
                <w:lang w:val="en-US" w:eastAsia="zh-CN"/>
              </w:rPr>
              <w:t>5</w:t>
            </w:r>
          </w:p>
        </w:tc>
        <w:tc>
          <w:tcPr>
            <w:tcW w:w="690" w:type="dxa"/>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rightChars="0"/>
              <w:jc w:val="center"/>
              <w:textAlignment w:val="auto"/>
              <w:rPr>
                <w:rFonts w:hint="eastAsia" w:ascii="仿宋_GB2312" w:hAnsi="仿宋_GB2312" w:eastAsia="仿宋_GB2312" w:cs="仿宋_GB2312"/>
                <w:spacing w:val="-4"/>
              </w:rPr>
            </w:pPr>
            <w:r>
              <w:rPr>
                <w:rFonts w:hint="eastAsia" w:ascii="仿宋_GB2312" w:hAnsi="仿宋_GB2312" w:eastAsia="仿宋_GB2312" w:cs="仿宋_GB2312"/>
                <w:spacing w:val="-7"/>
              </w:rPr>
              <w:t>省农</w:t>
            </w:r>
            <w:r>
              <w:rPr>
                <w:rFonts w:hint="eastAsia" w:ascii="仿宋_GB2312" w:hAnsi="仿宋_GB2312" w:eastAsia="仿宋_GB2312" w:cs="仿宋_GB2312"/>
                <w:spacing w:val="-4"/>
              </w:rPr>
              <w:t>业</w:t>
            </w:r>
          </w:p>
          <w:p>
            <w:pPr>
              <w:pStyle w:val="8"/>
              <w:keepNext w:val="0"/>
              <w:keepLines w:val="0"/>
              <w:pageBreakBefore w:val="0"/>
              <w:widowControl w:val="0"/>
              <w:kinsoku/>
              <w:wordWrap/>
              <w:overflowPunct/>
              <w:topLinePunct w:val="0"/>
              <w:autoSpaceDE/>
              <w:autoSpaceDN/>
              <w:bidi w:val="0"/>
              <w:adjustRightInd/>
              <w:snapToGrid/>
              <w:spacing w:line="240" w:lineRule="exact"/>
              <w:ind w:left="0" w:right="0" w:rightChars="0"/>
              <w:jc w:val="center"/>
              <w:textAlignment w:val="auto"/>
              <w:rPr>
                <w:rFonts w:hint="eastAsia" w:ascii="仿宋_GB2312" w:hAnsi="仿宋_GB2312" w:eastAsia="仿宋_GB2312" w:cs="仿宋_GB2312"/>
                <w:kern w:val="2"/>
                <w:sz w:val="18"/>
                <w:szCs w:val="18"/>
                <w:lang w:val="en-US" w:eastAsia="en-US" w:bidi="ar-SA"/>
              </w:rPr>
            </w:pPr>
            <w:r>
              <w:rPr>
                <w:rFonts w:hint="eastAsia" w:ascii="仿宋_GB2312" w:hAnsi="仿宋_GB2312" w:eastAsia="仿宋_GB2312" w:cs="仿宋_GB2312"/>
                <w:spacing w:val="-4"/>
              </w:rPr>
              <w:t>农村厅</w:t>
            </w:r>
          </w:p>
        </w:tc>
        <w:tc>
          <w:tcPr>
            <w:tcW w:w="1185" w:type="dxa"/>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rightChars="0"/>
              <w:jc w:val="center"/>
              <w:textAlignment w:val="auto"/>
              <w:rPr>
                <w:rFonts w:hint="eastAsia" w:ascii="仿宋_GB2312" w:hAnsi="仿宋_GB2312" w:eastAsia="仿宋_GB2312" w:cs="仿宋_GB2312"/>
                <w:kern w:val="2"/>
                <w:sz w:val="18"/>
                <w:szCs w:val="18"/>
                <w:lang w:val="en-US" w:eastAsia="en-US" w:bidi="ar-SA"/>
              </w:rPr>
            </w:pPr>
            <w:r>
              <w:rPr>
                <w:rFonts w:hint="eastAsia" w:ascii="仿宋_GB2312" w:hAnsi="仿宋_GB2312" w:eastAsia="仿宋_GB2312" w:cs="仿宋_GB2312"/>
                <w:spacing w:val="9"/>
              </w:rPr>
              <w:t>水域滩涂养殖</w:t>
            </w:r>
            <w:r>
              <w:rPr>
                <w:rFonts w:hint="eastAsia" w:ascii="仿宋_GB2312" w:hAnsi="仿宋_GB2312" w:eastAsia="仿宋_GB2312" w:cs="仿宋_GB2312"/>
                <w:spacing w:val="-5"/>
              </w:rPr>
              <w:t>证核发</w:t>
            </w:r>
          </w:p>
        </w:tc>
        <w:tc>
          <w:tcPr>
            <w:tcW w:w="1395" w:type="dxa"/>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rightChars="0"/>
              <w:jc w:val="center"/>
              <w:textAlignment w:val="auto"/>
              <w:rPr>
                <w:rFonts w:hint="eastAsia" w:ascii="仿宋_GB2312" w:hAnsi="仿宋_GB2312" w:eastAsia="仿宋_GB2312" w:cs="仿宋_GB2312"/>
                <w:kern w:val="2"/>
                <w:sz w:val="18"/>
                <w:szCs w:val="18"/>
                <w:lang w:val="en-US" w:eastAsia="en-US" w:bidi="ar-SA"/>
              </w:rPr>
            </w:pPr>
            <w:r>
              <w:rPr>
                <w:rFonts w:hint="eastAsia" w:ascii="仿宋_GB2312" w:hAnsi="仿宋_GB2312" w:eastAsia="仿宋_GB2312" w:cs="仿宋_GB2312"/>
                <w:spacing w:val="9"/>
              </w:rPr>
              <w:t>水域滩涂养殖</w:t>
            </w:r>
            <w:r>
              <w:rPr>
                <w:rFonts w:hint="eastAsia" w:ascii="仿宋_GB2312" w:hAnsi="仿宋_GB2312" w:eastAsia="仿宋_GB2312" w:cs="仿宋_GB2312"/>
              </w:rPr>
              <w:t>证核发（省级</w:t>
            </w:r>
            <w:r>
              <w:rPr>
                <w:rFonts w:hint="eastAsia" w:ascii="仿宋_GB2312" w:hAnsi="仿宋_GB2312" w:eastAsia="仿宋_GB2312" w:cs="仿宋_GB2312"/>
                <w:spacing w:val="3"/>
              </w:rPr>
              <w:t>权限）</w:t>
            </w:r>
          </w:p>
        </w:tc>
        <w:tc>
          <w:tcPr>
            <w:tcW w:w="945" w:type="dxa"/>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_GB2312" w:hAnsi="仿宋_GB2312" w:eastAsia="仿宋_GB2312" w:cs="仿宋_GB2312"/>
                <w:spacing w:val="-4"/>
              </w:rPr>
            </w:pPr>
            <w:r>
              <w:rPr>
                <w:rFonts w:hint="eastAsia" w:ascii="仿宋_GB2312" w:hAnsi="仿宋_GB2312" w:eastAsia="仿宋_GB2312" w:cs="仿宋_GB2312"/>
                <w:spacing w:val="-4"/>
              </w:rPr>
              <w:t>行政</w:t>
            </w:r>
          </w:p>
          <w:p>
            <w:pPr>
              <w:pStyle w:val="8"/>
              <w:keepNext w:val="0"/>
              <w:keepLines w:val="0"/>
              <w:pageBreakBefore w:val="0"/>
              <w:widowControl w:val="0"/>
              <w:kinsoku/>
              <w:wordWrap/>
              <w:overflowPunct/>
              <w:topLinePunct w:val="0"/>
              <w:autoSpaceDE/>
              <w:autoSpaceDN/>
              <w:bidi w:val="0"/>
              <w:adjustRightInd/>
              <w:snapToGrid/>
              <w:spacing w:line="240" w:lineRule="exact"/>
              <w:ind w:left="0" w:right="0" w:rightChars="0"/>
              <w:jc w:val="center"/>
              <w:textAlignment w:val="auto"/>
              <w:rPr>
                <w:rFonts w:hint="eastAsia" w:ascii="仿宋_GB2312" w:hAnsi="仿宋_GB2312" w:eastAsia="仿宋_GB2312" w:cs="仿宋_GB2312"/>
                <w:kern w:val="2"/>
                <w:sz w:val="18"/>
                <w:szCs w:val="18"/>
                <w:lang w:val="en-US" w:eastAsia="en-US" w:bidi="ar-SA"/>
              </w:rPr>
            </w:pPr>
            <w:r>
              <w:rPr>
                <w:rFonts w:hint="eastAsia" w:ascii="仿宋_GB2312" w:hAnsi="仿宋_GB2312" w:eastAsia="仿宋_GB2312" w:cs="仿宋_GB2312"/>
                <w:spacing w:val="-6"/>
              </w:rPr>
              <w:t>许可</w:t>
            </w:r>
          </w:p>
        </w:tc>
        <w:tc>
          <w:tcPr>
            <w:tcW w:w="1710" w:type="dxa"/>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rightChars="0"/>
              <w:jc w:val="center"/>
              <w:textAlignment w:val="auto"/>
              <w:rPr>
                <w:rFonts w:hint="eastAsia" w:ascii="仿宋_GB2312" w:hAnsi="仿宋_GB2312" w:eastAsia="仿宋_GB2312" w:cs="仿宋_GB2312"/>
                <w:kern w:val="2"/>
                <w:sz w:val="18"/>
                <w:szCs w:val="18"/>
                <w:lang w:val="en-US" w:eastAsia="en-US" w:bidi="ar-SA"/>
              </w:rPr>
            </w:pPr>
            <w:r>
              <w:rPr>
                <w:rFonts w:hint="eastAsia" w:ascii="仿宋_GB2312" w:hAnsi="仿宋_GB2312" w:eastAsia="仿宋_GB2312" w:cs="仿宋_GB2312"/>
                <w:spacing w:val="-1"/>
              </w:rPr>
              <w:t>《中华人民共和国渔业法》</w:t>
            </w:r>
            <w:r>
              <w:rPr>
                <w:rFonts w:hint="eastAsia" w:ascii="仿宋_GB2312" w:hAnsi="仿宋_GB2312" w:eastAsia="仿宋_GB2312" w:cs="仿宋_GB2312"/>
                <w:spacing w:val="-3"/>
              </w:rPr>
              <w:t>第十一条第一款</w:t>
            </w:r>
          </w:p>
        </w:tc>
        <w:tc>
          <w:tcPr>
            <w:tcW w:w="855" w:type="dxa"/>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_GB2312" w:hAnsi="仿宋_GB2312" w:eastAsia="仿宋_GB2312" w:cs="仿宋_GB2312"/>
                <w:kern w:val="2"/>
                <w:sz w:val="18"/>
                <w:szCs w:val="18"/>
                <w:lang w:val="en-US" w:eastAsia="en-US" w:bidi="ar-SA"/>
              </w:rPr>
            </w:pPr>
            <w:r>
              <w:rPr>
                <w:rFonts w:hint="eastAsia" w:ascii="仿宋_GB2312" w:hAnsi="仿宋_GB2312" w:eastAsia="仿宋_GB2312" w:cs="仿宋_GB2312"/>
                <w:spacing w:val="-8"/>
              </w:rPr>
              <w:t>下放</w:t>
            </w:r>
          </w:p>
        </w:tc>
        <w:tc>
          <w:tcPr>
            <w:tcW w:w="960" w:type="dxa"/>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rightChars="0"/>
              <w:jc w:val="center"/>
              <w:textAlignment w:val="auto"/>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pacing w:val="-3"/>
                <w:lang w:val="en-US" w:eastAsia="zh-CN"/>
              </w:rPr>
              <w:t>县行政审批服务管理局</w:t>
            </w:r>
          </w:p>
        </w:tc>
        <w:tc>
          <w:tcPr>
            <w:tcW w:w="1200" w:type="dxa"/>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rightChars="0"/>
              <w:jc w:val="center"/>
              <w:textAlignment w:val="auto"/>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pacing w:val="-3"/>
                <w:lang w:val="en-US" w:eastAsia="zh-CN"/>
              </w:rPr>
              <w:t>县农业农村局</w:t>
            </w:r>
          </w:p>
        </w:tc>
        <w:tc>
          <w:tcPr>
            <w:tcW w:w="3270" w:type="dxa"/>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348" w:firstLineChars="200"/>
              <w:jc w:val="both"/>
              <w:textAlignment w:val="auto"/>
              <w:rPr>
                <w:rFonts w:hint="eastAsia" w:ascii="仿宋_GB2312" w:hAnsi="仿宋_GB2312" w:eastAsia="仿宋_GB2312" w:cs="仿宋_GB2312"/>
                <w:spacing w:val="-3"/>
                <w:highlight w:val="none"/>
                <w:lang w:val="en-US" w:eastAsia="zh-CN"/>
              </w:rPr>
            </w:pPr>
            <w:r>
              <w:rPr>
                <w:rFonts w:hint="eastAsia" w:ascii="仿宋_GB2312" w:hAnsi="仿宋_GB2312" w:eastAsia="仿宋_GB2312" w:cs="仿宋_GB2312"/>
                <w:spacing w:val="-3"/>
                <w:highlight w:val="none"/>
                <w:lang w:val="en-US" w:eastAsia="zh-CN"/>
              </w:rPr>
              <w:t>1.县行政审批服务管理局要加强与省、市、县农业农村部门对接，加强业务指导，开展人员培训，确保落实承接到位；</w:t>
            </w:r>
          </w:p>
          <w:p>
            <w:pPr>
              <w:pStyle w:val="8"/>
              <w:keepNext w:val="0"/>
              <w:keepLines w:val="0"/>
              <w:pageBreakBefore w:val="0"/>
              <w:widowControl w:val="0"/>
              <w:kinsoku/>
              <w:wordWrap/>
              <w:overflowPunct/>
              <w:topLinePunct w:val="0"/>
              <w:autoSpaceDE/>
              <w:autoSpaceDN/>
              <w:bidi w:val="0"/>
              <w:adjustRightInd/>
              <w:snapToGrid/>
              <w:spacing w:line="300" w:lineRule="exact"/>
              <w:ind w:left="0" w:right="0" w:rightChars="0" w:firstLine="348" w:firstLineChars="200"/>
              <w:jc w:val="both"/>
              <w:textAlignment w:val="auto"/>
              <w:rPr>
                <w:rFonts w:hint="eastAsia" w:ascii="仿宋_GB2312" w:hAnsi="仿宋_GB2312" w:eastAsia="仿宋_GB2312" w:cs="仿宋_GB2312"/>
                <w:spacing w:val="-3"/>
                <w:kern w:val="2"/>
                <w:sz w:val="18"/>
                <w:szCs w:val="18"/>
                <w:highlight w:val="none"/>
                <w:lang w:val="en-US" w:eastAsia="zh-CN" w:bidi="ar-SA"/>
              </w:rPr>
            </w:pPr>
            <w:r>
              <w:rPr>
                <w:rFonts w:hint="eastAsia" w:ascii="仿宋_GB2312" w:hAnsi="仿宋_GB2312" w:eastAsia="仿宋_GB2312" w:cs="仿宋_GB2312"/>
                <w:spacing w:val="-3"/>
                <w:highlight w:val="none"/>
                <w:lang w:val="en-US" w:eastAsia="zh-CN"/>
              </w:rPr>
              <w:t>2.县农业农村局要开展“双随机、一公开”监管，对风险等级高的领域、投诉举报多的企业实施重点监管。同时，通过渔政指挥系统，掌握全省证书核发情况，开展定期不定期现场检查。</w:t>
            </w:r>
          </w:p>
        </w:tc>
        <w:tc>
          <w:tcPr>
            <w:tcW w:w="8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_GB2312" w:hAnsi="仿宋_GB2312" w:eastAsia="仿宋_GB2312" w:cs="仿宋_GB2312"/>
                <w:kern w:val="2"/>
                <w:sz w:val="21"/>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465" w:hRule="atLeast"/>
        </w:trPr>
        <w:tc>
          <w:tcPr>
            <w:tcW w:w="600" w:type="dxa"/>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pacing w:val="-9"/>
                <w:lang w:val="en-US" w:eastAsia="zh-CN"/>
              </w:rPr>
              <w:t>6</w:t>
            </w:r>
          </w:p>
        </w:tc>
        <w:tc>
          <w:tcPr>
            <w:tcW w:w="690" w:type="dxa"/>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rightChars="0"/>
              <w:jc w:val="center"/>
              <w:textAlignment w:val="auto"/>
              <w:rPr>
                <w:rFonts w:hint="eastAsia" w:ascii="仿宋_GB2312" w:hAnsi="仿宋_GB2312" w:eastAsia="仿宋_GB2312" w:cs="仿宋_GB2312"/>
                <w:spacing w:val="-4"/>
              </w:rPr>
            </w:pPr>
            <w:r>
              <w:rPr>
                <w:rFonts w:hint="eastAsia" w:ascii="仿宋_GB2312" w:hAnsi="仿宋_GB2312" w:eastAsia="仿宋_GB2312" w:cs="仿宋_GB2312"/>
                <w:spacing w:val="-7"/>
              </w:rPr>
              <w:t>省农</w:t>
            </w:r>
            <w:r>
              <w:rPr>
                <w:rFonts w:hint="eastAsia" w:ascii="仿宋_GB2312" w:hAnsi="仿宋_GB2312" w:eastAsia="仿宋_GB2312" w:cs="仿宋_GB2312"/>
                <w:spacing w:val="-4"/>
              </w:rPr>
              <w:t>业</w:t>
            </w:r>
          </w:p>
          <w:p>
            <w:pPr>
              <w:pStyle w:val="8"/>
              <w:keepNext w:val="0"/>
              <w:keepLines w:val="0"/>
              <w:pageBreakBefore w:val="0"/>
              <w:widowControl w:val="0"/>
              <w:kinsoku/>
              <w:wordWrap/>
              <w:overflowPunct/>
              <w:topLinePunct w:val="0"/>
              <w:autoSpaceDE/>
              <w:autoSpaceDN/>
              <w:bidi w:val="0"/>
              <w:adjustRightInd/>
              <w:snapToGrid/>
              <w:spacing w:line="240" w:lineRule="exact"/>
              <w:ind w:left="0" w:right="0" w:rightChars="0"/>
              <w:jc w:val="center"/>
              <w:textAlignment w:val="auto"/>
              <w:rPr>
                <w:rFonts w:hint="eastAsia" w:ascii="仿宋_GB2312" w:hAnsi="仿宋_GB2312" w:eastAsia="仿宋_GB2312" w:cs="仿宋_GB2312"/>
                <w:kern w:val="2"/>
                <w:sz w:val="18"/>
                <w:szCs w:val="18"/>
                <w:lang w:val="en-US" w:eastAsia="en-US" w:bidi="ar-SA"/>
              </w:rPr>
            </w:pPr>
            <w:r>
              <w:rPr>
                <w:rFonts w:hint="eastAsia" w:ascii="仿宋_GB2312" w:hAnsi="仿宋_GB2312" w:eastAsia="仿宋_GB2312" w:cs="仿宋_GB2312"/>
                <w:spacing w:val="-4"/>
              </w:rPr>
              <w:t>农村厅</w:t>
            </w:r>
          </w:p>
        </w:tc>
        <w:tc>
          <w:tcPr>
            <w:tcW w:w="1185" w:type="dxa"/>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rightChars="0"/>
              <w:jc w:val="center"/>
              <w:textAlignment w:val="auto"/>
              <w:rPr>
                <w:rFonts w:hint="eastAsia" w:ascii="仿宋_GB2312" w:hAnsi="仿宋_GB2312" w:eastAsia="仿宋_GB2312" w:cs="仿宋_GB2312"/>
                <w:kern w:val="2"/>
                <w:sz w:val="18"/>
                <w:szCs w:val="18"/>
                <w:lang w:val="en-US" w:eastAsia="en-US" w:bidi="ar-SA"/>
              </w:rPr>
            </w:pPr>
            <w:r>
              <w:rPr>
                <w:rFonts w:hint="eastAsia" w:ascii="仿宋_GB2312" w:hAnsi="仿宋_GB2312" w:eastAsia="仿宋_GB2312" w:cs="仿宋_GB2312"/>
                <w:spacing w:val="7"/>
              </w:rPr>
              <w:t>动物防疫条件</w:t>
            </w:r>
            <w:r>
              <w:rPr>
                <w:rFonts w:hint="eastAsia" w:ascii="仿宋_GB2312" w:hAnsi="仿宋_GB2312" w:eastAsia="仿宋_GB2312" w:cs="仿宋_GB2312"/>
                <w:spacing w:val="-2"/>
              </w:rPr>
              <w:t>合格证核发</w:t>
            </w:r>
          </w:p>
        </w:tc>
        <w:tc>
          <w:tcPr>
            <w:tcW w:w="1395" w:type="dxa"/>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rightChars="0"/>
              <w:jc w:val="center"/>
              <w:textAlignment w:val="auto"/>
              <w:rPr>
                <w:rFonts w:hint="eastAsia" w:ascii="仿宋_GB2312" w:hAnsi="仿宋_GB2312" w:eastAsia="仿宋_GB2312" w:cs="仿宋_GB2312"/>
                <w:kern w:val="2"/>
                <w:sz w:val="18"/>
                <w:szCs w:val="18"/>
                <w:lang w:val="en-US" w:eastAsia="en-US" w:bidi="ar-SA"/>
              </w:rPr>
            </w:pPr>
            <w:r>
              <w:rPr>
                <w:rFonts w:hint="eastAsia" w:ascii="仿宋_GB2312" w:hAnsi="仿宋_GB2312" w:eastAsia="仿宋_GB2312" w:cs="仿宋_GB2312"/>
                <w:spacing w:val="7"/>
              </w:rPr>
              <w:t>动物防疫条件</w:t>
            </w:r>
            <w:r>
              <w:rPr>
                <w:rFonts w:hint="eastAsia" w:ascii="仿宋_GB2312" w:hAnsi="仿宋_GB2312" w:eastAsia="仿宋_GB2312" w:cs="仿宋_GB2312"/>
                <w:spacing w:val="-8"/>
              </w:rPr>
              <w:t>合格证核发</w:t>
            </w:r>
            <w:r>
              <w:rPr>
                <w:rFonts w:hint="eastAsia" w:ascii="仿宋_GB2312" w:hAnsi="仿宋_GB2312" w:eastAsia="仿宋_GB2312" w:cs="仿宋_GB2312"/>
                <w:spacing w:val="3"/>
              </w:rPr>
              <w:t>（省级权限）</w:t>
            </w:r>
          </w:p>
        </w:tc>
        <w:tc>
          <w:tcPr>
            <w:tcW w:w="945" w:type="dxa"/>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rightChars="0"/>
              <w:jc w:val="center"/>
              <w:textAlignment w:val="auto"/>
              <w:rPr>
                <w:rFonts w:hint="eastAsia" w:ascii="仿宋_GB2312" w:hAnsi="仿宋_GB2312" w:eastAsia="仿宋_GB2312" w:cs="仿宋_GB2312"/>
                <w:spacing w:val="-4"/>
              </w:rPr>
            </w:pPr>
            <w:r>
              <w:rPr>
                <w:rFonts w:hint="eastAsia" w:ascii="仿宋_GB2312" w:hAnsi="仿宋_GB2312" w:eastAsia="仿宋_GB2312" w:cs="仿宋_GB2312"/>
                <w:spacing w:val="-4"/>
              </w:rPr>
              <w:t>行政</w:t>
            </w:r>
          </w:p>
          <w:p>
            <w:pPr>
              <w:pStyle w:val="8"/>
              <w:keepNext w:val="0"/>
              <w:keepLines w:val="0"/>
              <w:pageBreakBefore w:val="0"/>
              <w:widowControl w:val="0"/>
              <w:kinsoku/>
              <w:wordWrap/>
              <w:overflowPunct/>
              <w:topLinePunct w:val="0"/>
              <w:autoSpaceDE/>
              <w:autoSpaceDN/>
              <w:bidi w:val="0"/>
              <w:adjustRightInd/>
              <w:snapToGrid/>
              <w:spacing w:line="240" w:lineRule="exact"/>
              <w:ind w:left="0" w:right="0" w:rightChars="0"/>
              <w:jc w:val="center"/>
              <w:textAlignment w:val="auto"/>
              <w:rPr>
                <w:rFonts w:hint="eastAsia" w:ascii="仿宋_GB2312" w:hAnsi="仿宋_GB2312" w:eastAsia="仿宋_GB2312" w:cs="仿宋_GB2312"/>
                <w:kern w:val="2"/>
                <w:sz w:val="18"/>
                <w:szCs w:val="18"/>
                <w:lang w:val="en-US" w:eastAsia="en-US" w:bidi="ar-SA"/>
              </w:rPr>
            </w:pPr>
            <w:r>
              <w:rPr>
                <w:rFonts w:hint="eastAsia" w:ascii="仿宋_GB2312" w:hAnsi="仿宋_GB2312" w:eastAsia="仿宋_GB2312" w:cs="仿宋_GB2312"/>
                <w:spacing w:val="-6"/>
              </w:rPr>
              <w:t>许可</w:t>
            </w:r>
          </w:p>
        </w:tc>
        <w:tc>
          <w:tcPr>
            <w:tcW w:w="1710" w:type="dxa"/>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rightChars="0"/>
              <w:jc w:val="center"/>
              <w:textAlignment w:val="auto"/>
              <w:rPr>
                <w:rFonts w:hint="eastAsia" w:ascii="仿宋_GB2312" w:hAnsi="仿宋_GB2312" w:eastAsia="仿宋_GB2312" w:cs="仿宋_GB2312"/>
                <w:kern w:val="2"/>
                <w:sz w:val="18"/>
                <w:szCs w:val="18"/>
                <w:lang w:val="en-US" w:eastAsia="en-US" w:bidi="ar-SA"/>
              </w:rPr>
            </w:pPr>
            <w:r>
              <w:rPr>
                <w:rFonts w:hint="eastAsia" w:ascii="仿宋_GB2312" w:hAnsi="仿宋_GB2312" w:eastAsia="仿宋_GB2312" w:cs="仿宋_GB2312"/>
                <w:spacing w:val="-1"/>
              </w:rPr>
              <w:t>《中华人民共和国动物防疫</w:t>
            </w:r>
            <w:r>
              <w:rPr>
                <w:rFonts w:hint="eastAsia" w:ascii="仿宋_GB2312" w:hAnsi="仿宋_GB2312" w:eastAsia="仿宋_GB2312" w:cs="仿宋_GB2312"/>
                <w:spacing w:val="-2"/>
              </w:rPr>
              <w:t>法》第二十五条</w:t>
            </w:r>
          </w:p>
        </w:tc>
        <w:tc>
          <w:tcPr>
            <w:tcW w:w="855" w:type="dxa"/>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_GB2312" w:hAnsi="仿宋_GB2312" w:eastAsia="仿宋_GB2312" w:cs="仿宋_GB2312"/>
                <w:kern w:val="2"/>
                <w:sz w:val="18"/>
                <w:szCs w:val="18"/>
                <w:lang w:val="en-US" w:eastAsia="en-US" w:bidi="ar-SA"/>
              </w:rPr>
            </w:pPr>
            <w:r>
              <w:rPr>
                <w:rFonts w:hint="eastAsia" w:ascii="仿宋_GB2312" w:hAnsi="仿宋_GB2312" w:eastAsia="仿宋_GB2312" w:cs="仿宋_GB2312"/>
                <w:spacing w:val="-8"/>
              </w:rPr>
              <w:t>下放</w:t>
            </w:r>
          </w:p>
        </w:tc>
        <w:tc>
          <w:tcPr>
            <w:tcW w:w="960" w:type="dxa"/>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rightChars="0"/>
              <w:jc w:val="center"/>
              <w:textAlignment w:val="auto"/>
              <w:rPr>
                <w:rFonts w:hint="eastAsia" w:ascii="仿宋_GB2312" w:hAnsi="仿宋_GB2312" w:eastAsia="仿宋_GB2312" w:cs="仿宋_GB2312"/>
                <w:spacing w:val="-3"/>
                <w:kern w:val="2"/>
                <w:sz w:val="18"/>
                <w:szCs w:val="18"/>
                <w:lang w:val="en-US" w:eastAsia="zh-CN" w:bidi="ar-SA"/>
              </w:rPr>
            </w:pPr>
            <w:r>
              <w:rPr>
                <w:rFonts w:hint="eastAsia" w:ascii="仿宋_GB2312" w:hAnsi="仿宋_GB2312" w:eastAsia="仿宋_GB2312" w:cs="仿宋_GB2312"/>
                <w:spacing w:val="-3"/>
                <w:lang w:val="en-US" w:eastAsia="zh-CN"/>
              </w:rPr>
              <w:t>县行政审批服务管理局</w:t>
            </w:r>
          </w:p>
        </w:tc>
        <w:tc>
          <w:tcPr>
            <w:tcW w:w="1200" w:type="dxa"/>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rightChars="0"/>
              <w:jc w:val="center"/>
              <w:textAlignment w:val="auto"/>
              <w:rPr>
                <w:rFonts w:hint="eastAsia" w:ascii="仿宋_GB2312" w:hAnsi="仿宋_GB2312" w:eastAsia="仿宋_GB2312" w:cs="仿宋_GB2312"/>
                <w:spacing w:val="-3"/>
                <w:kern w:val="2"/>
                <w:sz w:val="18"/>
                <w:szCs w:val="18"/>
                <w:lang w:val="en-US" w:eastAsia="zh-CN" w:bidi="ar-SA"/>
              </w:rPr>
            </w:pPr>
            <w:r>
              <w:rPr>
                <w:rFonts w:hint="eastAsia" w:ascii="仿宋_GB2312" w:hAnsi="仿宋_GB2312" w:eastAsia="仿宋_GB2312" w:cs="仿宋_GB2312"/>
                <w:spacing w:val="-3"/>
                <w:lang w:val="en-US" w:eastAsia="zh-CN"/>
              </w:rPr>
              <w:t>县农业农村局</w:t>
            </w:r>
          </w:p>
        </w:tc>
        <w:tc>
          <w:tcPr>
            <w:tcW w:w="3270" w:type="dxa"/>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324" w:firstLineChars="200"/>
              <w:jc w:val="both"/>
              <w:textAlignment w:val="auto"/>
              <w:rPr>
                <w:rFonts w:hint="eastAsia" w:ascii="仿宋_GB2312" w:hAnsi="仿宋_GB2312" w:eastAsia="仿宋_GB2312" w:cs="仿宋_GB2312"/>
                <w:spacing w:val="-7"/>
              </w:rPr>
            </w:pPr>
            <w:r>
              <w:rPr>
                <w:rFonts w:hint="eastAsia" w:ascii="仿宋_GB2312" w:hAnsi="仿宋_GB2312" w:eastAsia="仿宋_GB2312" w:cs="仿宋_GB2312"/>
                <w:spacing w:val="-9"/>
                <w:lang w:val="en-US" w:eastAsia="zh-CN"/>
              </w:rPr>
              <w:t>1.</w:t>
            </w:r>
            <w:r>
              <w:rPr>
                <w:rFonts w:hint="eastAsia" w:ascii="仿宋_GB2312" w:hAnsi="仿宋_GB2312" w:eastAsia="仿宋_GB2312" w:cs="仿宋_GB2312"/>
                <w:spacing w:val="13"/>
              </w:rPr>
              <w:t>县</w:t>
            </w:r>
            <w:r>
              <w:rPr>
                <w:rFonts w:hint="eastAsia" w:ascii="仿宋_GB2312" w:hAnsi="仿宋_GB2312" w:eastAsia="仿宋_GB2312" w:cs="仿宋_GB2312"/>
                <w:spacing w:val="13"/>
                <w:lang w:val="en-US" w:eastAsia="zh-CN"/>
              </w:rPr>
              <w:t>行政审批服务管理</w:t>
            </w:r>
            <w:r>
              <w:rPr>
                <w:rFonts w:hint="eastAsia" w:ascii="仿宋_GB2312" w:hAnsi="仿宋_GB2312" w:eastAsia="仿宋_GB2312" w:cs="仿宋_GB2312"/>
                <w:spacing w:val="-3"/>
                <w:lang w:val="en-US" w:eastAsia="zh-CN"/>
              </w:rPr>
              <w:t>局要加强与省、市、县农业农村部门对接，加强业务指导，开展人员培训，确保落实承接到位；</w:t>
            </w:r>
          </w:p>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332" w:firstLineChars="200"/>
              <w:jc w:val="both"/>
              <w:textAlignment w:val="auto"/>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pacing w:val="-7"/>
                <w:lang w:val="en-US" w:eastAsia="zh-CN"/>
              </w:rPr>
              <w:t>2.</w:t>
            </w:r>
            <w:r>
              <w:rPr>
                <w:rFonts w:hint="eastAsia" w:ascii="仿宋_GB2312" w:hAnsi="仿宋_GB2312" w:eastAsia="仿宋_GB2312" w:cs="仿宋_GB2312"/>
                <w:spacing w:val="13"/>
              </w:rPr>
              <w:t>县农业农</w:t>
            </w:r>
            <w:r>
              <w:rPr>
                <w:rFonts w:hint="eastAsia" w:ascii="仿宋_GB2312" w:hAnsi="仿宋_GB2312" w:eastAsia="仿宋_GB2312" w:cs="仿宋_GB2312"/>
                <w:spacing w:val="-3"/>
              </w:rPr>
              <w:t>村</w:t>
            </w:r>
            <w:r>
              <w:rPr>
                <w:rFonts w:hint="eastAsia" w:ascii="仿宋_GB2312" w:hAnsi="仿宋_GB2312" w:eastAsia="仿宋_GB2312" w:cs="仿宋_GB2312"/>
                <w:spacing w:val="-3"/>
                <w:lang w:val="en-US" w:eastAsia="zh-CN"/>
              </w:rPr>
              <w:t>局</w:t>
            </w:r>
            <w:r>
              <w:rPr>
                <w:rFonts w:hint="eastAsia" w:ascii="仿宋_GB2312" w:hAnsi="仿宋_GB2312" w:eastAsia="仿宋_GB2312" w:cs="仿宋_GB2312"/>
                <w:spacing w:val="-7"/>
              </w:rPr>
              <w:t>通过“双随机、一公开”监管，发现违法违规行为要依法查处并公开结果</w:t>
            </w:r>
            <w:r>
              <w:rPr>
                <w:rFonts w:hint="eastAsia" w:ascii="仿宋_GB2312" w:hAnsi="仿宋_GB2312" w:eastAsia="仿宋_GB2312" w:cs="仿宋_GB2312"/>
                <w:spacing w:val="-7"/>
                <w:lang w:eastAsia="zh-CN"/>
              </w:rPr>
              <w:t>；</w:t>
            </w:r>
            <w:r>
              <w:rPr>
                <w:rFonts w:hint="eastAsia" w:ascii="仿宋_GB2312" w:hAnsi="仿宋_GB2312" w:eastAsia="仿宋_GB2312" w:cs="仿宋_GB2312"/>
                <w:spacing w:val="-1"/>
              </w:rPr>
              <w:t>针对行业突出问题和重大风险点，开展安全风险预警监测，及时发现隐患</w:t>
            </w:r>
            <w:r>
              <w:rPr>
                <w:rFonts w:hint="eastAsia" w:ascii="仿宋_GB2312" w:hAnsi="仿宋_GB2312" w:eastAsia="仿宋_GB2312" w:cs="仿宋_GB2312"/>
                <w:spacing w:val="-4"/>
              </w:rPr>
              <w:t>并处置</w:t>
            </w:r>
            <w:r>
              <w:rPr>
                <w:rFonts w:hint="eastAsia" w:ascii="仿宋_GB2312" w:hAnsi="仿宋_GB2312" w:eastAsia="仿宋_GB2312" w:cs="仿宋_GB2312"/>
                <w:spacing w:val="-4"/>
                <w:lang w:eastAsia="zh-CN"/>
              </w:rPr>
              <w:t>；</w:t>
            </w:r>
            <w:r>
              <w:rPr>
                <w:rFonts w:hint="eastAsia" w:ascii="仿宋_GB2312" w:hAnsi="仿宋_GB2312" w:eastAsia="仿宋_GB2312" w:cs="仿宋_GB2312"/>
                <w:spacing w:val="-2"/>
              </w:rPr>
              <w:t>强化社会监督，依法及</w:t>
            </w:r>
            <w:r>
              <w:rPr>
                <w:rFonts w:hint="eastAsia" w:ascii="仿宋_GB2312" w:hAnsi="仿宋_GB2312" w:eastAsia="仿宋_GB2312" w:cs="仿宋_GB2312"/>
                <w:spacing w:val="-4"/>
              </w:rPr>
              <w:t>时处理投诉举报</w:t>
            </w:r>
            <w:r>
              <w:rPr>
                <w:rFonts w:hint="eastAsia" w:ascii="仿宋_GB2312" w:hAnsi="仿宋_GB2312" w:eastAsia="仿宋_GB2312" w:cs="仿宋_GB2312"/>
                <w:spacing w:val="-4"/>
                <w:lang w:eastAsia="zh-CN"/>
              </w:rPr>
              <w:t>。</w:t>
            </w:r>
          </w:p>
        </w:tc>
        <w:tc>
          <w:tcPr>
            <w:tcW w:w="8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_GB2312" w:hAnsi="仿宋_GB2312" w:eastAsia="仿宋_GB2312" w:cs="仿宋_GB2312"/>
                <w:kern w:val="2"/>
                <w:sz w:val="21"/>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46" w:hRule="atLeast"/>
        </w:trPr>
        <w:tc>
          <w:tcPr>
            <w:tcW w:w="600" w:type="dxa"/>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_GB2312" w:hAnsi="仿宋_GB2312" w:eastAsia="仿宋_GB2312" w:cs="仿宋_GB2312"/>
                <w:kern w:val="2"/>
                <w:sz w:val="18"/>
                <w:szCs w:val="18"/>
                <w:highlight w:val="none"/>
                <w:lang w:val="en-US" w:eastAsia="zh-CN" w:bidi="ar-SA"/>
              </w:rPr>
            </w:pPr>
            <w:r>
              <w:rPr>
                <w:rFonts w:hint="eastAsia" w:ascii="仿宋_GB2312" w:hAnsi="仿宋_GB2312" w:eastAsia="仿宋_GB2312" w:cs="仿宋_GB2312"/>
                <w:spacing w:val="-9"/>
                <w:highlight w:val="none"/>
                <w:lang w:val="en-US" w:eastAsia="zh-CN"/>
              </w:rPr>
              <w:t>7</w:t>
            </w:r>
          </w:p>
        </w:tc>
        <w:tc>
          <w:tcPr>
            <w:tcW w:w="690" w:type="dxa"/>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rightChars="0"/>
              <w:jc w:val="center"/>
              <w:textAlignment w:val="auto"/>
              <w:rPr>
                <w:rFonts w:hint="eastAsia" w:ascii="仿宋_GB2312" w:hAnsi="仿宋_GB2312" w:eastAsia="仿宋_GB2312" w:cs="仿宋_GB2312"/>
                <w:spacing w:val="-4"/>
                <w:highlight w:val="none"/>
              </w:rPr>
            </w:pPr>
            <w:r>
              <w:rPr>
                <w:rFonts w:hint="eastAsia" w:ascii="仿宋_GB2312" w:hAnsi="仿宋_GB2312" w:eastAsia="仿宋_GB2312" w:cs="仿宋_GB2312"/>
                <w:spacing w:val="-7"/>
                <w:highlight w:val="none"/>
              </w:rPr>
              <w:t>省农</w:t>
            </w:r>
            <w:r>
              <w:rPr>
                <w:rFonts w:hint="eastAsia" w:ascii="仿宋_GB2312" w:hAnsi="仿宋_GB2312" w:eastAsia="仿宋_GB2312" w:cs="仿宋_GB2312"/>
                <w:spacing w:val="-4"/>
                <w:highlight w:val="none"/>
              </w:rPr>
              <w:t>业</w:t>
            </w:r>
          </w:p>
          <w:p>
            <w:pPr>
              <w:pStyle w:val="8"/>
              <w:keepNext w:val="0"/>
              <w:keepLines w:val="0"/>
              <w:pageBreakBefore w:val="0"/>
              <w:widowControl w:val="0"/>
              <w:kinsoku/>
              <w:wordWrap/>
              <w:overflowPunct/>
              <w:topLinePunct w:val="0"/>
              <w:autoSpaceDE/>
              <w:autoSpaceDN/>
              <w:bidi w:val="0"/>
              <w:adjustRightInd/>
              <w:snapToGrid/>
              <w:spacing w:line="240" w:lineRule="exact"/>
              <w:ind w:left="0" w:right="0" w:rightChars="0"/>
              <w:jc w:val="center"/>
              <w:textAlignment w:val="auto"/>
              <w:rPr>
                <w:rFonts w:hint="eastAsia" w:ascii="仿宋_GB2312" w:hAnsi="仿宋_GB2312" w:eastAsia="仿宋_GB2312" w:cs="仿宋_GB2312"/>
                <w:kern w:val="2"/>
                <w:sz w:val="18"/>
                <w:szCs w:val="18"/>
                <w:highlight w:val="none"/>
                <w:lang w:val="en-US" w:eastAsia="en-US" w:bidi="ar-SA"/>
              </w:rPr>
            </w:pPr>
            <w:r>
              <w:rPr>
                <w:rFonts w:hint="eastAsia" w:ascii="仿宋_GB2312" w:hAnsi="仿宋_GB2312" w:eastAsia="仿宋_GB2312" w:cs="仿宋_GB2312"/>
                <w:spacing w:val="-4"/>
                <w:highlight w:val="none"/>
              </w:rPr>
              <w:t>农村厅</w:t>
            </w:r>
          </w:p>
        </w:tc>
        <w:tc>
          <w:tcPr>
            <w:tcW w:w="1185" w:type="dxa"/>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rightChars="0"/>
              <w:jc w:val="center"/>
              <w:textAlignment w:val="auto"/>
              <w:rPr>
                <w:rFonts w:hint="eastAsia" w:ascii="仿宋_GB2312" w:hAnsi="仿宋_GB2312" w:eastAsia="仿宋_GB2312" w:cs="仿宋_GB2312"/>
                <w:kern w:val="2"/>
                <w:sz w:val="18"/>
                <w:szCs w:val="18"/>
                <w:highlight w:val="none"/>
                <w:lang w:val="en-US" w:eastAsia="en-US" w:bidi="ar-SA"/>
              </w:rPr>
            </w:pPr>
            <w:r>
              <w:rPr>
                <w:rFonts w:hint="eastAsia" w:ascii="仿宋_GB2312" w:hAnsi="仿宋_GB2312" w:eastAsia="仿宋_GB2312" w:cs="仿宋_GB2312"/>
                <w:spacing w:val="8"/>
                <w:highlight w:val="none"/>
              </w:rPr>
              <w:t>专用航标的设</w:t>
            </w:r>
            <w:r>
              <w:rPr>
                <w:rFonts w:hint="eastAsia" w:ascii="仿宋_GB2312" w:hAnsi="仿宋_GB2312" w:eastAsia="仿宋_GB2312" w:cs="仿宋_GB2312"/>
                <w:spacing w:val="3"/>
                <w:highlight w:val="none"/>
              </w:rPr>
              <w:t>置、撤除、位</w:t>
            </w:r>
            <w:r>
              <w:rPr>
                <w:rFonts w:hint="eastAsia" w:ascii="仿宋_GB2312" w:hAnsi="仿宋_GB2312" w:eastAsia="仿宋_GB2312" w:cs="仿宋_GB2312"/>
                <w:spacing w:val="9"/>
                <w:highlight w:val="none"/>
              </w:rPr>
              <w:t>置移动和其他</w:t>
            </w:r>
            <w:r>
              <w:rPr>
                <w:rFonts w:hint="eastAsia" w:ascii="仿宋_GB2312" w:hAnsi="仿宋_GB2312" w:eastAsia="仿宋_GB2312" w:cs="仿宋_GB2312"/>
                <w:spacing w:val="-2"/>
                <w:highlight w:val="none"/>
              </w:rPr>
              <w:t>状况改变审批</w:t>
            </w:r>
          </w:p>
        </w:tc>
        <w:tc>
          <w:tcPr>
            <w:tcW w:w="1395" w:type="dxa"/>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rightChars="0"/>
              <w:jc w:val="center"/>
              <w:textAlignment w:val="auto"/>
              <w:rPr>
                <w:rFonts w:hint="eastAsia" w:ascii="仿宋_GB2312" w:hAnsi="仿宋_GB2312" w:eastAsia="仿宋_GB2312" w:cs="仿宋_GB2312"/>
                <w:kern w:val="2"/>
                <w:sz w:val="18"/>
                <w:szCs w:val="18"/>
                <w:highlight w:val="none"/>
                <w:lang w:val="en-US" w:eastAsia="en-US" w:bidi="ar-SA"/>
              </w:rPr>
            </w:pPr>
            <w:r>
              <w:rPr>
                <w:rFonts w:hint="eastAsia" w:ascii="仿宋_GB2312" w:hAnsi="仿宋_GB2312" w:eastAsia="仿宋_GB2312" w:cs="仿宋_GB2312"/>
                <w:spacing w:val="12"/>
                <w:highlight w:val="none"/>
              </w:rPr>
              <w:t>专用航标的设</w:t>
            </w:r>
            <w:r>
              <w:rPr>
                <w:rFonts w:hint="eastAsia" w:ascii="仿宋_GB2312" w:hAnsi="仿宋_GB2312" w:eastAsia="仿宋_GB2312" w:cs="仿宋_GB2312"/>
                <w:spacing w:val="-15"/>
                <w:highlight w:val="none"/>
              </w:rPr>
              <w:t>置、撤除、位置移动和其他状况改变审批（省级</w:t>
            </w:r>
            <w:r>
              <w:rPr>
                <w:rFonts w:hint="eastAsia" w:ascii="仿宋_GB2312" w:hAnsi="仿宋_GB2312" w:eastAsia="仿宋_GB2312" w:cs="仿宋_GB2312"/>
                <w:spacing w:val="-11"/>
                <w:highlight w:val="none"/>
              </w:rPr>
              <w:t>权限）</w:t>
            </w:r>
          </w:p>
        </w:tc>
        <w:tc>
          <w:tcPr>
            <w:tcW w:w="945" w:type="dxa"/>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_GB2312" w:hAnsi="仿宋_GB2312" w:eastAsia="仿宋_GB2312" w:cs="仿宋_GB2312"/>
                <w:spacing w:val="-4"/>
                <w:highlight w:val="none"/>
              </w:rPr>
            </w:pPr>
            <w:r>
              <w:rPr>
                <w:rFonts w:hint="eastAsia" w:ascii="仿宋_GB2312" w:hAnsi="仿宋_GB2312" w:eastAsia="仿宋_GB2312" w:cs="仿宋_GB2312"/>
                <w:spacing w:val="-4"/>
                <w:highlight w:val="none"/>
              </w:rPr>
              <w:t>行政</w:t>
            </w:r>
          </w:p>
          <w:p>
            <w:pPr>
              <w:pStyle w:val="8"/>
              <w:keepNext w:val="0"/>
              <w:keepLines w:val="0"/>
              <w:pageBreakBefore w:val="0"/>
              <w:widowControl w:val="0"/>
              <w:kinsoku/>
              <w:wordWrap/>
              <w:overflowPunct/>
              <w:topLinePunct w:val="0"/>
              <w:autoSpaceDE/>
              <w:autoSpaceDN/>
              <w:bidi w:val="0"/>
              <w:adjustRightInd/>
              <w:snapToGrid/>
              <w:spacing w:line="240" w:lineRule="exact"/>
              <w:ind w:left="0" w:right="0" w:rightChars="0"/>
              <w:jc w:val="center"/>
              <w:textAlignment w:val="auto"/>
              <w:rPr>
                <w:rFonts w:hint="eastAsia" w:ascii="仿宋_GB2312" w:hAnsi="仿宋_GB2312" w:eastAsia="仿宋_GB2312" w:cs="仿宋_GB2312"/>
                <w:kern w:val="2"/>
                <w:sz w:val="18"/>
                <w:szCs w:val="18"/>
                <w:highlight w:val="none"/>
                <w:lang w:val="en-US" w:eastAsia="en-US" w:bidi="ar-SA"/>
              </w:rPr>
            </w:pPr>
            <w:r>
              <w:rPr>
                <w:rFonts w:hint="eastAsia" w:ascii="仿宋_GB2312" w:hAnsi="仿宋_GB2312" w:eastAsia="仿宋_GB2312" w:cs="仿宋_GB2312"/>
                <w:spacing w:val="-6"/>
                <w:highlight w:val="none"/>
              </w:rPr>
              <w:t>许可</w:t>
            </w:r>
          </w:p>
        </w:tc>
        <w:tc>
          <w:tcPr>
            <w:tcW w:w="1710" w:type="dxa"/>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_GB2312" w:hAnsi="仿宋_GB2312" w:eastAsia="仿宋_GB2312" w:cs="仿宋_GB2312"/>
                <w:highlight w:val="none"/>
              </w:rPr>
            </w:pPr>
            <w:r>
              <w:rPr>
                <w:rFonts w:hint="eastAsia" w:ascii="仿宋_GB2312" w:hAnsi="仿宋_GB2312" w:eastAsia="仿宋_GB2312" w:cs="仿宋_GB2312"/>
                <w:spacing w:val="2"/>
                <w:highlight w:val="none"/>
              </w:rPr>
              <w:t>《中华人民共和国航标条</w:t>
            </w:r>
            <w:r>
              <w:rPr>
                <w:rFonts w:hint="eastAsia" w:ascii="仿宋_GB2312" w:hAnsi="仿宋_GB2312" w:eastAsia="仿宋_GB2312" w:cs="仿宋_GB2312"/>
                <w:spacing w:val="-6"/>
                <w:highlight w:val="none"/>
              </w:rPr>
              <w:t>例》(国务院令第187号)第</w:t>
            </w:r>
            <w:r>
              <w:rPr>
                <w:rFonts w:hint="eastAsia" w:ascii="仿宋_GB2312" w:hAnsi="仿宋_GB2312" w:eastAsia="仿宋_GB2312" w:cs="仿宋_GB2312"/>
                <w:spacing w:val="-1"/>
                <w:highlight w:val="none"/>
              </w:rPr>
              <w:t>三条、第六条</w:t>
            </w:r>
          </w:p>
          <w:p>
            <w:pPr>
              <w:pStyle w:val="8"/>
              <w:keepNext w:val="0"/>
              <w:keepLines w:val="0"/>
              <w:pageBreakBefore w:val="0"/>
              <w:widowControl w:val="0"/>
              <w:kinsoku/>
              <w:wordWrap/>
              <w:overflowPunct/>
              <w:topLinePunct w:val="0"/>
              <w:autoSpaceDE/>
              <w:autoSpaceDN/>
              <w:bidi w:val="0"/>
              <w:adjustRightInd/>
              <w:snapToGrid/>
              <w:spacing w:line="240" w:lineRule="exact"/>
              <w:ind w:left="0" w:right="0" w:rightChars="0"/>
              <w:jc w:val="center"/>
              <w:textAlignment w:val="auto"/>
              <w:rPr>
                <w:rFonts w:hint="eastAsia" w:ascii="仿宋_GB2312" w:hAnsi="仿宋_GB2312" w:eastAsia="仿宋_GB2312" w:cs="仿宋_GB2312"/>
                <w:kern w:val="2"/>
                <w:sz w:val="18"/>
                <w:szCs w:val="18"/>
                <w:highlight w:val="none"/>
                <w:lang w:val="en-US" w:eastAsia="en-US" w:bidi="ar-SA"/>
              </w:rPr>
            </w:pPr>
            <w:r>
              <w:rPr>
                <w:rFonts w:hint="eastAsia" w:ascii="仿宋_GB2312" w:hAnsi="仿宋_GB2312" w:eastAsia="仿宋_GB2312" w:cs="仿宋_GB2312"/>
                <w:spacing w:val="-1"/>
                <w:highlight w:val="none"/>
              </w:rPr>
              <w:t>《渔业航标管理办法》（农</w:t>
            </w:r>
            <w:r>
              <w:rPr>
                <w:rFonts w:hint="eastAsia" w:ascii="仿宋_GB2312" w:hAnsi="仿宋_GB2312" w:eastAsia="仿宋_GB2312" w:cs="仿宋_GB2312"/>
                <w:spacing w:val="-5"/>
                <w:highlight w:val="none"/>
              </w:rPr>
              <w:t>业部令2008年第13号）第</w:t>
            </w:r>
            <w:r>
              <w:rPr>
                <w:rFonts w:hint="eastAsia" w:ascii="仿宋_GB2312" w:hAnsi="仿宋_GB2312" w:eastAsia="仿宋_GB2312" w:cs="仿宋_GB2312"/>
                <w:spacing w:val="-3"/>
                <w:highlight w:val="none"/>
              </w:rPr>
              <w:t>三条、第八条</w:t>
            </w:r>
          </w:p>
        </w:tc>
        <w:tc>
          <w:tcPr>
            <w:tcW w:w="855" w:type="dxa"/>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_GB2312" w:hAnsi="仿宋_GB2312" w:eastAsia="仿宋_GB2312" w:cs="仿宋_GB2312"/>
                <w:kern w:val="2"/>
                <w:sz w:val="18"/>
                <w:szCs w:val="18"/>
                <w:highlight w:val="none"/>
                <w:lang w:val="en-US" w:eastAsia="en-US" w:bidi="ar-SA"/>
              </w:rPr>
            </w:pPr>
            <w:r>
              <w:rPr>
                <w:rFonts w:hint="eastAsia" w:ascii="仿宋_GB2312" w:hAnsi="仿宋_GB2312" w:eastAsia="仿宋_GB2312" w:cs="仿宋_GB2312"/>
                <w:spacing w:val="-8"/>
                <w:highlight w:val="none"/>
              </w:rPr>
              <w:t>下放</w:t>
            </w:r>
          </w:p>
        </w:tc>
        <w:tc>
          <w:tcPr>
            <w:tcW w:w="960" w:type="dxa"/>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rightChars="0"/>
              <w:jc w:val="center"/>
              <w:textAlignment w:val="auto"/>
              <w:rPr>
                <w:rFonts w:hint="eastAsia" w:ascii="仿宋_GB2312" w:hAnsi="仿宋_GB2312" w:eastAsia="仿宋_GB2312" w:cs="仿宋_GB2312"/>
                <w:spacing w:val="-3"/>
                <w:kern w:val="2"/>
                <w:sz w:val="18"/>
                <w:szCs w:val="18"/>
                <w:highlight w:val="none"/>
                <w:lang w:val="en-US" w:eastAsia="zh-CN" w:bidi="ar-SA"/>
              </w:rPr>
            </w:pPr>
            <w:r>
              <w:rPr>
                <w:rFonts w:hint="eastAsia" w:ascii="仿宋_GB2312" w:hAnsi="仿宋_GB2312" w:eastAsia="仿宋_GB2312" w:cs="仿宋_GB2312"/>
                <w:spacing w:val="-3"/>
                <w:highlight w:val="none"/>
                <w:lang w:val="en-US" w:eastAsia="zh-CN"/>
              </w:rPr>
              <w:t>县农业农村局</w:t>
            </w:r>
          </w:p>
        </w:tc>
        <w:tc>
          <w:tcPr>
            <w:tcW w:w="1200" w:type="dxa"/>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rightChars="0"/>
              <w:jc w:val="center"/>
              <w:textAlignment w:val="auto"/>
              <w:rPr>
                <w:rFonts w:hint="eastAsia" w:ascii="仿宋_GB2312" w:hAnsi="仿宋_GB2312" w:eastAsia="仿宋_GB2312" w:cs="仿宋_GB2312"/>
                <w:spacing w:val="-3"/>
                <w:kern w:val="2"/>
                <w:sz w:val="18"/>
                <w:szCs w:val="18"/>
                <w:lang w:val="en-US" w:eastAsia="zh-CN" w:bidi="ar-SA"/>
              </w:rPr>
            </w:pPr>
            <w:r>
              <w:rPr>
                <w:rFonts w:hint="eastAsia" w:ascii="仿宋_GB2312" w:hAnsi="仿宋_GB2312" w:eastAsia="仿宋_GB2312" w:cs="仿宋_GB2312"/>
                <w:spacing w:val="-3"/>
                <w:lang w:val="en-US" w:eastAsia="zh-CN"/>
              </w:rPr>
              <w:t>县农业农村局</w:t>
            </w:r>
          </w:p>
        </w:tc>
        <w:tc>
          <w:tcPr>
            <w:tcW w:w="3270" w:type="dxa"/>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332" w:firstLineChars="200"/>
              <w:jc w:val="both"/>
              <w:textAlignment w:val="auto"/>
              <w:rPr>
                <w:rFonts w:hint="eastAsia" w:ascii="仿宋_GB2312" w:hAnsi="仿宋_GB2312" w:eastAsia="仿宋_GB2312" w:cs="仿宋_GB2312"/>
                <w:spacing w:val="-7"/>
                <w:lang w:val="en-US" w:eastAsia="zh-CN"/>
              </w:rPr>
            </w:pPr>
            <w:r>
              <w:rPr>
                <w:rFonts w:hint="eastAsia" w:ascii="仿宋_GB2312" w:hAnsi="仿宋_GB2312" w:eastAsia="仿宋_GB2312" w:cs="仿宋_GB2312"/>
                <w:spacing w:val="-7"/>
                <w:lang w:val="en-US" w:eastAsia="zh-CN"/>
              </w:rPr>
              <w:t>1.</w:t>
            </w:r>
            <w:r>
              <w:rPr>
                <w:rFonts w:hint="eastAsia" w:ascii="仿宋_GB2312" w:hAnsi="仿宋_GB2312" w:eastAsia="仿宋_GB2312" w:cs="仿宋_GB2312"/>
                <w:spacing w:val="13"/>
              </w:rPr>
              <w:t>县</w:t>
            </w:r>
            <w:r>
              <w:rPr>
                <w:rFonts w:hint="eastAsia" w:ascii="仿宋_GB2312" w:hAnsi="仿宋_GB2312" w:eastAsia="仿宋_GB2312" w:cs="仿宋_GB2312"/>
                <w:spacing w:val="13"/>
                <w:lang w:val="en-US" w:eastAsia="zh-CN"/>
              </w:rPr>
              <w:t>农业农村局</w:t>
            </w:r>
            <w:r>
              <w:rPr>
                <w:rFonts w:hint="eastAsia" w:ascii="仿宋_GB2312" w:hAnsi="仿宋_GB2312" w:eastAsia="仿宋_GB2312" w:cs="仿宋_GB2312"/>
                <w:spacing w:val="-3"/>
                <w:lang w:val="en-US" w:eastAsia="zh-CN"/>
              </w:rPr>
              <w:t>要加强与省、市农业农村部门对接，加强业务指导，开展人员培训，确保落实承接到位；</w:t>
            </w:r>
          </w:p>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332" w:firstLineChars="200"/>
              <w:jc w:val="both"/>
              <w:textAlignment w:val="auto"/>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pacing w:val="-7"/>
                <w:lang w:val="en-US" w:eastAsia="zh-CN"/>
              </w:rPr>
              <w:t>2</w:t>
            </w:r>
            <w:r>
              <w:rPr>
                <w:rFonts w:hint="eastAsia" w:ascii="仿宋_GB2312" w:hAnsi="仿宋_GB2312" w:eastAsia="仿宋_GB2312" w:cs="仿宋_GB2312"/>
                <w:spacing w:val="-7"/>
              </w:rPr>
              <w:t>.</w:t>
            </w:r>
            <w:r>
              <w:rPr>
                <w:rFonts w:hint="eastAsia" w:ascii="仿宋_GB2312" w:hAnsi="仿宋_GB2312" w:eastAsia="仿宋_GB2312" w:cs="仿宋_GB2312"/>
                <w:spacing w:val="-7"/>
                <w:lang w:val="en-US" w:eastAsia="zh-CN"/>
              </w:rPr>
              <w:t>县农业农村局采取</w:t>
            </w:r>
            <w:r>
              <w:rPr>
                <w:rFonts w:hint="eastAsia" w:ascii="仿宋_GB2312" w:hAnsi="仿宋_GB2312" w:eastAsia="仿宋_GB2312" w:cs="仿宋_GB2312"/>
                <w:spacing w:val="-7"/>
              </w:rPr>
              <w:t>“双随机、一公开”</w:t>
            </w:r>
            <w:r>
              <w:rPr>
                <w:rFonts w:hint="eastAsia" w:ascii="仿宋_GB2312" w:hAnsi="仿宋_GB2312" w:eastAsia="仿宋_GB2312" w:cs="仿宋_GB2312"/>
                <w:spacing w:val="-6"/>
              </w:rPr>
              <w:t>监管</w:t>
            </w:r>
            <w:r>
              <w:rPr>
                <w:rFonts w:hint="eastAsia" w:ascii="仿宋_GB2312" w:hAnsi="仿宋_GB2312" w:eastAsia="仿宋_GB2312" w:cs="仿宋_GB2312"/>
                <w:spacing w:val="-6"/>
                <w:lang w:val="en-US" w:eastAsia="zh-CN"/>
              </w:rPr>
              <w:t>方式</w:t>
            </w:r>
            <w:r>
              <w:rPr>
                <w:rFonts w:hint="eastAsia" w:ascii="仿宋_GB2312" w:hAnsi="仿宋_GB2312" w:eastAsia="仿宋_GB2312" w:cs="仿宋_GB2312"/>
                <w:spacing w:val="-6"/>
              </w:rPr>
              <w:t>，</w:t>
            </w:r>
            <w:r>
              <w:rPr>
                <w:rFonts w:hint="eastAsia" w:ascii="仿宋_GB2312" w:hAnsi="仿宋_GB2312" w:eastAsia="仿宋_GB2312" w:cs="仿宋_GB2312"/>
                <w:spacing w:val="-2"/>
              </w:rPr>
              <w:t>开展定期</w:t>
            </w:r>
            <w:r>
              <w:rPr>
                <w:rFonts w:hint="eastAsia" w:ascii="仿宋_GB2312" w:hAnsi="仿宋_GB2312" w:eastAsia="仿宋_GB2312" w:cs="仿宋_GB2312"/>
                <w:spacing w:val="-2"/>
                <w:lang w:eastAsia="zh-CN"/>
              </w:rPr>
              <w:t>、</w:t>
            </w:r>
            <w:r>
              <w:rPr>
                <w:rFonts w:hint="eastAsia" w:ascii="仿宋_GB2312" w:hAnsi="仿宋_GB2312" w:eastAsia="仿宋_GB2312" w:cs="仿宋_GB2312"/>
                <w:spacing w:val="-2"/>
              </w:rPr>
              <w:t>不定期现场检</w:t>
            </w:r>
            <w:r>
              <w:rPr>
                <w:rFonts w:hint="eastAsia" w:ascii="仿宋_GB2312" w:hAnsi="仿宋_GB2312" w:eastAsia="仿宋_GB2312" w:cs="仿宋_GB2312"/>
              </w:rPr>
              <w:t>查</w:t>
            </w:r>
            <w:r>
              <w:rPr>
                <w:rFonts w:hint="eastAsia" w:ascii="仿宋_GB2312" w:hAnsi="仿宋_GB2312" w:eastAsia="仿宋_GB2312" w:cs="仿宋_GB2312"/>
                <w:lang w:eastAsia="zh-CN"/>
              </w:rPr>
              <w:t>。</w:t>
            </w:r>
            <w:r>
              <w:rPr>
                <w:rFonts w:hint="eastAsia" w:ascii="仿宋_GB2312" w:hAnsi="仿宋_GB2312" w:eastAsia="仿宋_GB2312" w:cs="仿宋_GB2312"/>
                <w:spacing w:val="-6"/>
              </w:rPr>
              <w:t>对风险等级高的领域、投诉举报多的企业实</w:t>
            </w:r>
            <w:r>
              <w:rPr>
                <w:rFonts w:hint="eastAsia" w:ascii="仿宋_GB2312" w:hAnsi="仿宋_GB2312" w:eastAsia="仿宋_GB2312" w:cs="仿宋_GB2312"/>
                <w:spacing w:val="-7"/>
              </w:rPr>
              <w:t>施重点监管。</w:t>
            </w:r>
          </w:p>
        </w:tc>
        <w:tc>
          <w:tcPr>
            <w:tcW w:w="8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_GB2312" w:hAnsi="仿宋_GB2312" w:eastAsia="仿宋_GB2312" w:cs="仿宋_GB2312"/>
                <w:kern w:val="2"/>
                <w:sz w:val="21"/>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585" w:hRule="atLeast"/>
        </w:trPr>
        <w:tc>
          <w:tcPr>
            <w:tcW w:w="600" w:type="dxa"/>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_GB2312" w:hAnsi="仿宋_GB2312" w:eastAsia="仿宋_GB2312" w:cs="仿宋_GB2312"/>
                <w:kern w:val="2"/>
                <w:sz w:val="18"/>
                <w:szCs w:val="18"/>
                <w:highlight w:val="none"/>
                <w:lang w:val="en-US" w:eastAsia="zh-CN" w:bidi="ar-SA"/>
              </w:rPr>
            </w:pPr>
            <w:r>
              <w:rPr>
                <w:rFonts w:hint="eastAsia" w:ascii="仿宋_GB2312" w:hAnsi="仿宋_GB2312" w:eastAsia="仿宋_GB2312" w:cs="仿宋_GB2312"/>
                <w:spacing w:val="-9"/>
                <w:highlight w:val="none"/>
                <w:lang w:val="en-US" w:eastAsia="zh-CN"/>
              </w:rPr>
              <w:t>8</w:t>
            </w:r>
          </w:p>
        </w:tc>
        <w:tc>
          <w:tcPr>
            <w:tcW w:w="690" w:type="dxa"/>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rightChars="0"/>
              <w:jc w:val="center"/>
              <w:textAlignment w:val="auto"/>
              <w:rPr>
                <w:rFonts w:hint="eastAsia" w:ascii="仿宋_GB2312" w:hAnsi="仿宋_GB2312" w:eastAsia="仿宋_GB2312" w:cs="仿宋_GB2312"/>
                <w:spacing w:val="-4"/>
                <w:highlight w:val="none"/>
              </w:rPr>
            </w:pPr>
            <w:r>
              <w:rPr>
                <w:rFonts w:hint="eastAsia" w:ascii="仿宋_GB2312" w:hAnsi="仿宋_GB2312" w:eastAsia="仿宋_GB2312" w:cs="仿宋_GB2312"/>
                <w:spacing w:val="-7"/>
                <w:highlight w:val="none"/>
              </w:rPr>
              <w:t>省农</w:t>
            </w:r>
            <w:r>
              <w:rPr>
                <w:rFonts w:hint="eastAsia" w:ascii="仿宋_GB2312" w:hAnsi="仿宋_GB2312" w:eastAsia="仿宋_GB2312" w:cs="仿宋_GB2312"/>
                <w:spacing w:val="-4"/>
                <w:highlight w:val="none"/>
              </w:rPr>
              <w:t>业</w:t>
            </w:r>
          </w:p>
          <w:p>
            <w:pPr>
              <w:pStyle w:val="8"/>
              <w:keepNext w:val="0"/>
              <w:keepLines w:val="0"/>
              <w:pageBreakBefore w:val="0"/>
              <w:widowControl w:val="0"/>
              <w:kinsoku/>
              <w:wordWrap/>
              <w:overflowPunct/>
              <w:topLinePunct w:val="0"/>
              <w:autoSpaceDE/>
              <w:autoSpaceDN/>
              <w:bidi w:val="0"/>
              <w:adjustRightInd/>
              <w:snapToGrid/>
              <w:spacing w:line="240" w:lineRule="exact"/>
              <w:ind w:left="0" w:right="0" w:rightChars="0"/>
              <w:jc w:val="center"/>
              <w:textAlignment w:val="auto"/>
              <w:rPr>
                <w:rFonts w:hint="eastAsia" w:ascii="仿宋_GB2312" w:hAnsi="仿宋_GB2312" w:eastAsia="仿宋_GB2312" w:cs="仿宋_GB2312"/>
                <w:kern w:val="2"/>
                <w:sz w:val="18"/>
                <w:szCs w:val="18"/>
                <w:highlight w:val="none"/>
                <w:lang w:val="en-US" w:eastAsia="en-US" w:bidi="ar-SA"/>
              </w:rPr>
            </w:pPr>
            <w:r>
              <w:rPr>
                <w:rFonts w:hint="eastAsia" w:ascii="仿宋_GB2312" w:hAnsi="仿宋_GB2312" w:eastAsia="仿宋_GB2312" w:cs="仿宋_GB2312"/>
                <w:spacing w:val="-4"/>
                <w:highlight w:val="none"/>
              </w:rPr>
              <w:t>农村厅</w:t>
            </w:r>
          </w:p>
        </w:tc>
        <w:tc>
          <w:tcPr>
            <w:tcW w:w="1185" w:type="dxa"/>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rightChars="0"/>
              <w:jc w:val="center"/>
              <w:textAlignment w:val="auto"/>
              <w:rPr>
                <w:rFonts w:hint="eastAsia" w:ascii="仿宋_GB2312" w:hAnsi="仿宋_GB2312" w:eastAsia="仿宋_GB2312" w:cs="仿宋_GB2312"/>
                <w:kern w:val="2"/>
                <w:sz w:val="18"/>
                <w:szCs w:val="18"/>
                <w:lang w:val="en-US" w:eastAsia="en-US" w:bidi="ar-SA"/>
              </w:rPr>
            </w:pPr>
            <w:r>
              <w:rPr>
                <w:rFonts w:hint="eastAsia" w:ascii="仿宋_GB2312" w:hAnsi="仿宋_GB2312" w:eastAsia="仿宋_GB2312" w:cs="仿宋_GB2312"/>
                <w:spacing w:val="9"/>
              </w:rPr>
              <w:t>农业植物检疫</w:t>
            </w:r>
            <w:r>
              <w:rPr>
                <w:rFonts w:hint="eastAsia" w:ascii="仿宋_GB2312" w:hAnsi="仿宋_GB2312" w:eastAsia="仿宋_GB2312" w:cs="仿宋_GB2312"/>
                <w:spacing w:val="-4"/>
              </w:rPr>
              <w:t>证书核发</w:t>
            </w:r>
          </w:p>
        </w:tc>
        <w:tc>
          <w:tcPr>
            <w:tcW w:w="1395" w:type="dxa"/>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rightChars="0"/>
              <w:jc w:val="center"/>
              <w:textAlignment w:val="auto"/>
              <w:rPr>
                <w:rFonts w:hint="eastAsia" w:ascii="仿宋_GB2312" w:hAnsi="仿宋_GB2312" w:eastAsia="仿宋_GB2312" w:cs="仿宋_GB2312"/>
                <w:kern w:val="2"/>
                <w:sz w:val="18"/>
                <w:szCs w:val="18"/>
                <w:lang w:val="en-US" w:eastAsia="en-US" w:bidi="ar-SA"/>
              </w:rPr>
            </w:pPr>
            <w:r>
              <w:rPr>
                <w:rFonts w:hint="eastAsia" w:ascii="仿宋_GB2312" w:hAnsi="仿宋_GB2312" w:eastAsia="仿宋_GB2312" w:cs="仿宋_GB2312"/>
                <w:spacing w:val="9"/>
              </w:rPr>
              <w:t>农业植物检疫</w:t>
            </w:r>
            <w:r>
              <w:rPr>
                <w:rFonts w:hint="eastAsia" w:ascii="仿宋_GB2312" w:hAnsi="仿宋_GB2312" w:eastAsia="仿宋_GB2312" w:cs="仿宋_GB2312"/>
              </w:rPr>
              <w:t>证书核发（省</w:t>
            </w:r>
            <w:r>
              <w:rPr>
                <w:rFonts w:hint="eastAsia" w:ascii="仿宋_GB2312" w:hAnsi="仿宋_GB2312" w:eastAsia="仿宋_GB2312" w:cs="仿宋_GB2312"/>
                <w:spacing w:val="-4"/>
              </w:rPr>
              <w:t>级权限）</w:t>
            </w:r>
          </w:p>
        </w:tc>
        <w:tc>
          <w:tcPr>
            <w:tcW w:w="945" w:type="dxa"/>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_GB2312" w:hAnsi="仿宋_GB2312" w:eastAsia="仿宋_GB2312" w:cs="仿宋_GB2312"/>
                <w:spacing w:val="-4"/>
              </w:rPr>
            </w:pPr>
            <w:r>
              <w:rPr>
                <w:rFonts w:hint="eastAsia" w:ascii="仿宋_GB2312" w:hAnsi="仿宋_GB2312" w:eastAsia="仿宋_GB2312" w:cs="仿宋_GB2312"/>
                <w:spacing w:val="-4"/>
              </w:rPr>
              <w:t>行政</w:t>
            </w:r>
          </w:p>
          <w:p>
            <w:pPr>
              <w:pStyle w:val="8"/>
              <w:keepNext w:val="0"/>
              <w:keepLines w:val="0"/>
              <w:pageBreakBefore w:val="0"/>
              <w:widowControl w:val="0"/>
              <w:kinsoku/>
              <w:wordWrap/>
              <w:overflowPunct/>
              <w:topLinePunct w:val="0"/>
              <w:autoSpaceDE/>
              <w:autoSpaceDN/>
              <w:bidi w:val="0"/>
              <w:adjustRightInd/>
              <w:snapToGrid/>
              <w:spacing w:line="240" w:lineRule="exact"/>
              <w:ind w:left="0" w:right="0" w:rightChars="0"/>
              <w:jc w:val="center"/>
              <w:textAlignment w:val="auto"/>
              <w:rPr>
                <w:rFonts w:hint="eastAsia" w:ascii="仿宋_GB2312" w:hAnsi="仿宋_GB2312" w:eastAsia="仿宋_GB2312" w:cs="仿宋_GB2312"/>
                <w:kern w:val="2"/>
                <w:sz w:val="18"/>
                <w:szCs w:val="18"/>
                <w:lang w:val="en-US" w:eastAsia="en-US" w:bidi="ar-SA"/>
              </w:rPr>
            </w:pPr>
            <w:r>
              <w:rPr>
                <w:rFonts w:hint="eastAsia" w:ascii="仿宋_GB2312" w:hAnsi="仿宋_GB2312" w:eastAsia="仿宋_GB2312" w:cs="仿宋_GB2312"/>
                <w:spacing w:val="-6"/>
              </w:rPr>
              <w:t>许可</w:t>
            </w:r>
          </w:p>
        </w:tc>
        <w:tc>
          <w:tcPr>
            <w:tcW w:w="1710" w:type="dxa"/>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rightChars="0"/>
              <w:jc w:val="center"/>
              <w:textAlignment w:val="auto"/>
              <w:rPr>
                <w:rFonts w:hint="eastAsia" w:ascii="仿宋_GB2312" w:hAnsi="仿宋_GB2312" w:eastAsia="仿宋_GB2312" w:cs="仿宋_GB2312"/>
                <w:kern w:val="2"/>
                <w:sz w:val="18"/>
                <w:szCs w:val="18"/>
                <w:lang w:val="en-US" w:eastAsia="en-US" w:bidi="ar-SA"/>
              </w:rPr>
            </w:pPr>
            <w:r>
              <w:rPr>
                <w:rFonts w:hint="eastAsia" w:ascii="仿宋_GB2312" w:hAnsi="仿宋_GB2312" w:eastAsia="仿宋_GB2312" w:cs="仿宋_GB2312"/>
                <w:spacing w:val="-4"/>
              </w:rPr>
              <w:t>《植物检疫条例》第三条、</w:t>
            </w:r>
            <w:r>
              <w:rPr>
                <w:rFonts w:hint="eastAsia" w:ascii="仿宋_GB2312" w:hAnsi="仿宋_GB2312" w:eastAsia="仿宋_GB2312" w:cs="仿宋_GB2312"/>
                <w:spacing w:val="-3"/>
              </w:rPr>
              <w:t>第七条、第八条</w:t>
            </w:r>
          </w:p>
        </w:tc>
        <w:tc>
          <w:tcPr>
            <w:tcW w:w="855" w:type="dxa"/>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_GB2312" w:hAnsi="仿宋_GB2312" w:eastAsia="仿宋_GB2312" w:cs="仿宋_GB2312"/>
                <w:kern w:val="2"/>
                <w:sz w:val="18"/>
                <w:szCs w:val="18"/>
                <w:lang w:val="en-US" w:eastAsia="en-US" w:bidi="ar-SA"/>
              </w:rPr>
            </w:pPr>
            <w:r>
              <w:rPr>
                <w:rFonts w:hint="eastAsia" w:ascii="仿宋_GB2312" w:hAnsi="仿宋_GB2312" w:eastAsia="仿宋_GB2312" w:cs="仿宋_GB2312"/>
                <w:spacing w:val="-8"/>
              </w:rPr>
              <w:t>下放</w:t>
            </w:r>
          </w:p>
        </w:tc>
        <w:tc>
          <w:tcPr>
            <w:tcW w:w="960" w:type="dxa"/>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rightChars="0"/>
              <w:jc w:val="center"/>
              <w:textAlignment w:val="auto"/>
              <w:rPr>
                <w:rFonts w:hint="eastAsia" w:ascii="仿宋_GB2312" w:hAnsi="仿宋_GB2312" w:eastAsia="仿宋_GB2312" w:cs="仿宋_GB2312"/>
                <w:spacing w:val="-3"/>
                <w:kern w:val="2"/>
                <w:sz w:val="18"/>
                <w:szCs w:val="18"/>
                <w:lang w:val="en-US" w:eastAsia="zh-CN" w:bidi="ar-SA"/>
              </w:rPr>
            </w:pPr>
            <w:r>
              <w:rPr>
                <w:rFonts w:hint="eastAsia" w:ascii="仿宋_GB2312" w:hAnsi="仿宋_GB2312" w:eastAsia="仿宋_GB2312" w:cs="仿宋_GB2312"/>
                <w:spacing w:val="-3"/>
                <w:highlight w:val="none"/>
                <w:lang w:val="en-US" w:eastAsia="zh-CN"/>
              </w:rPr>
              <w:t>县行政审批服务管理局</w:t>
            </w:r>
          </w:p>
        </w:tc>
        <w:tc>
          <w:tcPr>
            <w:tcW w:w="1200" w:type="dxa"/>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rightChars="0"/>
              <w:jc w:val="center"/>
              <w:textAlignment w:val="auto"/>
              <w:rPr>
                <w:rFonts w:hint="eastAsia" w:ascii="仿宋_GB2312" w:hAnsi="仿宋_GB2312" w:eastAsia="仿宋_GB2312" w:cs="仿宋_GB2312"/>
                <w:spacing w:val="-3"/>
                <w:kern w:val="2"/>
                <w:sz w:val="18"/>
                <w:szCs w:val="18"/>
                <w:lang w:val="en-US" w:eastAsia="zh-CN" w:bidi="ar-SA"/>
              </w:rPr>
            </w:pPr>
            <w:r>
              <w:rPr>
                <w:rFonts w:hint="eastAsia" w:ascii="仿宋_GB2312" w:hAnsi="仿宋_GB2312" w:eastAsia="仿宋_GB2312" w:cs="仿宋_GB2312"/>
                <w:spacing w:val="-3"/>
                <w:lang w:val="en-US" w:eastAsia="zh-CN"/>
              </w:rPr>
              <w:t>县农业农村局</w:t>
            </w:r>
          </w:p>
        </w:tc>
        <w:tc>
          <w:tcPr>
            <w:tcW w:w="3270" w:type="dxa"/>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356" w:firstLineChars="200"/>
              <w:jc w:val="both"/>
              <w:textAlignment w:val="auto"/>
              <w:rPr>
                <w:rFonts w:hint="eastAsia" w:ascii="仿宋_GB2312" w:hAnsi="仿宋_GB2312" w:eastAsia="仿宋_GB2312" w:cs="仿宋_GB2312"/>
                <w:spacing w:val="-1"/>
                <w:lang w:val="en-US" w:eastAsia="zh-CN"/>
              </w:rPr>
            </w:pPr>
            <w:r>
              <w:rPr>
                <w:rFonts w:hint="eastAsia" w:ascii="仿宋_GB2312" w:hAnsi="仿宋_GB2312" w:eastAsia="仿宋_GB2312" w:cs="仿宋_GB2312"/>
                <w:spacing w:val="-1"/>
                <w:lang w:val="en-US" w:eastAsia="zh-CN"/>
              </w:rPr>
              <w:t>1.</w:t>
            </w:r>
            <w:r>
              <w:rPr>
                <w:rFonts w:hint="eastAsia" w:ascii="仿宋_GB2312" w:hAnsi="仿宋_GB2312" w:eastAsia="仿宋_GB2312" w:cs="仿宋_GB2312"/>
                <w:spacing w:val="13"/>
              </w:rPr>
              <w:t>县</w:t>
            </w:r>
            <w:r>
              <w:rPr>
                <w:rFonts w:hint="eastAsia" w:ascii="仿宋_GB2312" w:hAnsi="仿宋_GB2312" w:eastAsia="仿宋_GB2312" w:cs="仿宋_GB2312"/>
                <w:spacing w:val="13"/>
                <w:lang w:val="en-US" w:eastAsia="zh-CN"/>
              </w:rPr>
              <w:t>行政审批服务管理局</w:t>
            </w:r>
            <w:r>
              <w:rPr>
                <w:rFonts w:hint="eastAsia" w:ascii="仿宋_GB2312" w:hAnsi="仿宋_GB2312" w:eastAsia="仿宋_GB2312" w:cs="仿宋_GB2312"/>
                <w:spacing w:val="-3"/>
                <w:lang w:val="en-US" w:eastAsia="zh-CN"/>
              </w:rPr>
              <w:t>要加强与省、市、县农业农村部门对接，加强业务指导，开展人员培训，确保落实承接到位；</w:t>
            </w:r>
          </w:p>
          <w:p>
            <w:pPr>
              <w:pStyle w:val="8"/>
              <w:keepNext w:val="0"/>
              <w:keepLines w:val="0"/>
              <w:pageBreakBefore w:val="0"/>
              <w:widowControl w:val="0"/>
              <w:kinsoku/>
              <w:wordWrap/>
              <w:overflowPunct/>
              <w:topLinePunct w:val="0"/>
              <w:autoSpaceDE/>
              <w:autoSpaceDN/>
              <w:bidi w:val="0"/>
              <w:adjustRightInd/>
              <w:snapToGrid/>
              <w:spacing w:line="280" w:lineRule="exact"/>
              <w:ind w:left="0" w:right="0" w:rightChars="0" w:firstLine="412" w:firstLineChars="200"/>
              <w:jc w:val="both"/>
              <w:textAlignment w:val="auto"/>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pacing w:val="13"/>
                <w:lang w:val="en-US" w:eastAsia="zh-CN"/>
              </w:rPr>
              <w:t>2.</w:t>
            </w:r>
            <w:r>
              <w:rPr>
                <w:rFonts w:hint="eastAsia" w:ascii="仿宋_GB2312" w:hAnsi="仿宋_GB2312" w:eastAsia="仿宋_GB2312" w:cs="仿宋_GB2312"/>
                <w:spacing w:val="13"/>
              </w:rPr>
              <w:t>县农业农</w:t>
            </w:r>
            <w:r>
              <w:rPr>
                <w:rFonts w:hint="eastAsia" w:ascii="仿宋_GB2312" w:hAnsi="仿宋_GB2312" w:eastAsia="仿宋_GB2312" w:cs="仿宋_GB2312"/>
                <w:spacing w:val="-3"/>
              </w:rPr>
              <w:t>村</w:t>
            </w:r>
            <w:r>
              <w:rPr>
                <w:rFonts w:hint="eastAsia" w:ascii="仿宋_GB2312" w:hAnsi="仿宋_GB2312" w:eastAsia="仿宋_GB2312" w:cs="仿宋_GB2312"/>
                <w:spacing w:val="-3"/>
                <w:lang w:eastAsia="zh-CN"/>
              </w:rPr>
              <w:t>局</w:t>
            </w:r>
            <w:r>
              <w:rPr>
                <w:rFonts w:hint="eastAsia" w:ascii="仿宋_GB2312" w:hAnsi="仿宋_GB2312" w:eastAsia="仿宋_GB2312" w:cs="仿宋_GB2312"/>
                <w:spacing w:val="-3"/>
                <w:lang w:val="en-US" w:eastAsia="zh-CN"/>
              </w:rPr>
              <w:t>要</w:t>
            </w:r>
            <w:r>
              <w:rPr>
                <w:rFonts w:hint="eastAsia" w:ascii="仿宋_GB2312" w:hAnsi="仿宋_GB2312" w:eastAsia="仿宋_GB2312" w:cs="仿宋_GB2312"/>
                <w:spacing w:val="-1"/>
              </w:rPr>
              <w:t>不定期进行检疫执法检</w:t>
            </w:r>
            <w:r>
              <w:rPr>
                <w:rFonts w:hint="eastAsia" w:ascii="仿宋_GB2312" w:hAnsi="仿宋_GB2312" w:eastAsia="仿宋_GB2312" w:cs="仿宋_GB2312"/>
              </w:rPr>
              <w:t>查，检查是否携带农业植物检疫调运证书，核对受检物品种类、品种数量、</w:t>
            </w:r>
            <w:r>
              <w:rPr>
                <w:rFonts w:hint="eastAsia" w:ascii="仿宋_GB2312" w:hAnsi="仿宋_GB2312" w:eastAsia="仿宋_GB2312" w:cs="仿宋_GB2312"/>
                <w:spacing w:val="-1"/>
              </w:rPr>
              <w:t>受检作物面积</w:t>
            </w:r>
            <w:r>
              <w:rPr>
                <w:rFonts w:hint="eastAsia" w:ascii="仿宋_GB2312" w:hAnsi="仿宋_GB2312" w:eastAsia="仿宋_GB2312" w:cs="仿宋_GB2312"/>
                <w:spacing w:val="-1"/>
                <w:lang w:eastAsia="zh-CN"/>
              </w:rPr>
              <w:t>；</w:t>
            </w:r>
            <w:r>
              <w:rPr>
                <w:rFonts w:hint="eastAsia" w:ascii="仿宋_GB2312" w:hAnsi="仿宋_GB2312" w:eastAsia="仿宋_GB2312" w:cs="仿宋_GB2312"/>
                <w:spacing w:val="-1"/>
              </w:rPr>
              <w:t>常规执法监管，检查是</w:t>
            </w:r>
            <w:r>
              <w:rPr>
                <w:rFonts w:hint="eastAsia" w:ascii="仿宋_GB2312" w:hAnsi="仿宋_GB2312" w:eastAsia="仿宋_GB2312" w:cs="仿宋_GB2312"/>
              </w:rPr>
              <w:t>否存在违反《植物检疫条例》等法律法规的其他行</w:t>
            </w:r>
            <w:r>
              <w:rPr>
                <w:rFonts w:hint="eastAsia" w:ascii="仿宋_GB2312" w:hAnsi="仿宋_GB2312" w:eastAsia="仿宋_GB2312" w:cs="仿宋_GB2312"/>
                <w:spacing w:val="-3"/>
              </w:rPr>
              <w:t>为</w:t>
            </w:r>
            <w:r>
              <w:rPr>
                <w:rFonts w:hint="eastAsia" w:ascii="仿宋_GB2312" w:hAnsi="仿宋_GB2312" w:eastAsia="仿宋_GB2312" w:cs="仿宋_GB2312"/>
                <w:spacing w:val="-3"/>
                <w:lang w:eastAsia="zh-CN"/>
              </w:rPr>
              <w:t>；</w:t>
            </w:r>
            <w:r>
              <w:rPr>
                <w:rFonts w:hint="eastAsia" w:ascii="仿宋_GB2312" w:hAnsi="仿宋_GB2312" w:eastAsia="仿宋_GB2312" w:cs="仿宋_GB2312"/>
                <w:spacing w:val="-2"/>
              </w:rPr>
              <w:t>完善监督机制，强化农</w:t>
            </w:r>
            <w:r>
              <w:rPr>
                <w:rFonts w:hint="eastAsia" w:ascii="仿宋_GB2312" w:hAnsi="仿宋_GB2312" w:eastAsia="仿宋_GB2312" w:cs="仿宋_GB2312"/>
              </w:rPr>
              <w:t>业植物检疫宣传，接受广大群众对农业植物检疫工</w:t>
            </w:r>
            <w:r>
              <w:rPr>
                <w:rFonts w:hint="eastAsia" w:ascii="仿宋_GB2312" w:hAnsi="仿宋_GB2312" w:eastAsia="仿宋_GB2312" w:cs="仿宋_GB2312"/>
                <w:spacing w:val="-2"/>
              </w:rPr>
              <w:t>作的咨询和投诉</w:t>
            </w:r>
            <w:r>
              <w:rPr>
                <w:rFonts w:hint="eastAsia" w:ascii="仿宋_GB2312" w:hAnsi="仿宋_GB2312" w:eastAsia="仿宋_GB2312" w:cs="仿宋_GB2312"/>
                <w:spacing w:val="-2"/>
                <w:lang w:eastAsia="zh-CN"/>
              </w:rPr>
              <w:t>。</w:t>
            </w:r>
          </w:p>
        </w:tc>
        <w:tc>
          <w:tcPr>
            <w:tcW w:w="8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_GB2312" w:hAnsi="仿宋_GB2312" w:eastAsia="仿宋_GB2312" w:cs="仿宋_GB2312"/>
                <w:kern w:val="2"/>
                <w:sz w:val="21"/>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56" w:hRule="atLeast"/>
        </w:trPr>
        <w:tc>
          <w:tcPr>
            <w:tcW w:w="600" w:type="dxa"/>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_GB2312" w:hAnsi="仿宋_GB2312" w:eastAsia="仿宋_GB2312" w:cs="仿宋_GB2312"/>
                <w:kern w:val="2"/>
                <w:sz w:val="18"/>
                <w:szCs w:val="18"/>
                <w:highlight w:val="none"/>
                <w:lang w:val="en-US" w:eastAsia="zh-CN" w:bidi="ar-SA"/>
              </w:rPr>
            </w:pPr>
            <w:r>
              <w:rPr>
                <w:rFonts w:hint="eastAsia" w:ascii="仿宋_GB2312" w:hAnsi="仿宋_GB2312" w:eastAsia="仿宋_GB2312" w:cs="仿宋_GB2312"/>
                <w:spacing w:val="-9"/>
                <w:highlight w:val="none"/>
                <w:lang w:val="en-US" w:eastAsia="zh-CN"/>
              </w:rPr>
              <w:t>9</w:t>
            </w:r>
          </w:p>
        </w:tc>
        <w:tc>
          <w:tcPr>
            <w:tcW w:w="690" w:type="dxa"/>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rightChars="0"/>
              <w:jc w:val="center"/>
              <w:textAlignment w:val="auto"/>
              <w:rPr>
                <w:rFonts w:hint="eastAsia" w:ascii="仿宋_GB2312" w:hAnsi="仿宋_GB2312" w:eastAsia="仿宋_GB2312" w:cs="仿宋_GB2312"/>
                <w:spacing w:val="-4"/>
                <w:highlight w:val="none"/>
              </w:rPr>
            </w:pPr>
            <w:r>
              <w:rPr>
                <w:rFonts w:hint="eastAsia" w:ascii="仿宋_GB2312" w:hAnsi="仿宋_GB2312" w:eastAsia="仿宋_GB2312" w:cs="仿宋_GB2312"/>
                <w:spacing w:val="-7"/>
                <w:highlight w:val="none"/>
              </w:rPr>
              <w:t>省农</w:t>
            </w:r>
            <w:r>
              <w:rPr>
                <w:rFonts w:hint="eastAsia" w:ascii="仿宋_GB2312" w:hAnsi="仿宋_GB2312" w:eastAsia="仿宋_GB2312" w:cs="仿宋_GB2312"/>
                <w:spacing w:val="-4"/>
                <w:highlight w:val="none"/>
              </w:rPr>
              <w:t>业</w:t>
            </w:r>
          </w:p>
          <w:p>
            <w:pPr>
              <w:pStyle w:val="8"/>
              <w:keepNext w:val="0"/>
              <w:keepLines w:val="0"/>
              <w:pageBreakBefore w:val="0"/>
              <w:widowControl w:val="0"/>
              <w:kinsoku/>
              <w:wordWrap/>
              <w:overflowPunct/>
              <w:topLinePunct w:val="0"/>
              <w:autoSpaceDE/>
              <w:autoSpaceDN/>
              <w:bidi w:val="0"/>
              <w:adjustRightInd/>
              <w:snapToGrid/>
              <w:spacing w:line="240" w:lineRule="exact"/>
              <w:ind w:left="0" w:right="0" w:rightChars="0"/>
              <w:jc w:val="center"/>
              <w:textAlignment w:val="auto"/>
              <w:rPr>
                <w:rFonts w:hint="eastAsia" w:ascii="仿宋_GB2312" w:hAnsi="仿宋_GB2312" w:eastAsia="仿宋_GB2312" w:cs="仿宋_GB2312"/>
                <w:kern w:val="2"/>
                <w:sz w:val="18"/>
                <w:szCs w:val="18"/>
                <w:highlight w:val="none"/>
                <w:lang w:val="en-US" w:eastAsia="en-US" w:bidi="ar-SA"/>
              </w:rPr>
            </w:pPr>
            <w:r>
              <w:rPr>
                <w:rFonts w:hint="eastAsia" w:ascii="仿宋_GB2312" w:hAnsi="仿宋_GB2312" w:eastAsia="仿宋_GB2312" w:cs="仿宋_GB2312"/>
                <w:spacing w:val="-4"/>
                <w:highlight w:val="none"/>
              </w:rPr>
              <w:t>农村厅</w:t>
            </w:r>
          </w:p>
        </w:tc>
        <w:tc>
          <w:tcPr>
            <w:tcW w:w="1185" w:type="dxa"/>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rightChars="0"/>
              <w:jc w:val="center"/>
              <w:textAlignment w:val="auto"/>
              <w:rPr>
                <w:rFonts w:hint="eastAsia" w:ascii="仿宋_GB2312" w:hAnsi="仿宋_GB2312" w:eastAsia="仿宋_GB2312" w:cs="仿宋_GB2312"/>
                <w:kern w:val="2"/>
                <w:sz w:val="18"/>
                <w:szCs w:val="18"/>
                <w:lang w:val="en-US" w:eastAsia="en-US" w:bidi="ar-SA"/>
              </w:rPr>
            </w:pPr>
            <w:r>
              <w:rPr>
                <w:rFonts w:hint="eastAsia" w:ascii="仿宋_GB2312" w:hAnsi="仿宋_GB2312" w:eastAsia="仿宋_GB2312" w:cs="仿宋_GB2312"/>
                <w:spacing w:val="9"/>
              </w:rPr>
              <w:t>农业植物产地检疫合格证签</w:t>
            </w:r>
            <w:r>
              <w:rPr>
                <w:rFonts w:hint="eastAsia" w:ascii="仿宋_GB2312" w:hAnsi="仿宋_GB2312" w:eastAsia="仿宋_GB2312" w:cs="仿宋_GB2312"/>
              </w:rPr>
              <w:t>发</w:t>
            </w:r>
          </w:p>
        </w:tc>
        <w:tc>
          <w:tcPr>
            <w:tcW w:w="1395" w:type="dxa"/>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rightChars="0"/>
              <w:jc w:val="center"/>
              <w:textAlignment w:val="auto"/>
              <w:rPr>
                <w:rFonts w:hint="eastAsia" w:ascii="仿宋_GB2312" w:hAnsi="仿宋_GB2312" w:eastAsia="仿宋_GB2312" w:cs="仿宋_GB2312"/>
                <w:kern w:val="2"/>
                <w:sz w:val="18"/>
                <w:szCs w:val="18"/>
                <w:lang w:val="en-US" w:eastAsia="en-US" w:bidi="ar-SA"/>
              </w:rPr>
            </w:pPr>
            <w:r>
              <w:rPr>
                <w:rFonts w:hint="eastAsia" w:ascii="仿宋_GB2312" w:hAnsi="仿宋_GB2312" w:eastAsia="仿宋_GB2312" w:cs="仿宋_GB2312"/>
                <w:spacing w:val="9"/>
              </w:rPr>
              <w:t>农业植物产地检疫合格证签</w:t>
            </w:r>
            <w:r>
              <w:rPr>
                <w:rFonts w:hint="eastAsia" w:ascii="仿宋_GB2312" w:hAnsi="仿宋_GB2312" w:eastAsia="仿宋_GB2312" w:cs="仿宋_GB2312"/>
                <w:spacing w:val="-6"/>
              </w:rPr>
              <w:t>发（省级权限）</w:t>
            </w:r>
          </w:p>
        </w:tc>
        <w:tc>
          <w:tcPr>
            <w:tcW w:w="945" w:type="dxa"/>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_GB2312" w:hAnsi="仿宋_GB2312" w:eastAsia="仿宋_GB2312" w:cs="仿宋_GB2312"/>
                <w:spacing w:val="-4"/>
              </w:rPr>
            </w:pPr>
            <w:r>
              <w:rPr>
                <w:rFonts w:hint="eastAsia" w:ascii="仿宋_GB2312" w:hAnsi="仿宋_GB2312" w:eastAsia="仿宋_GB2312" w:cs="仿宋_GB2312"/>
                <w:spacing w:val="-4"/>
              </w:rPr>
              <w:t>行政</w:t>
            </w:r>
          </w:p>
          <w:p>
            <w:pPr>
              <w:pStyle w:val="8"/>
              <w:keepNext w:val="0"/>
              <w:keepLines w:val="0"/>
              <w:pageBreakBefore w:val="0"/>
              <w:widowControl w:val="0"/>
              <w:kinsoku/>
              <w:wordWrap/>
              <w:overflowPunct/>
              <w:topLinePunct w:val="0"/>
              <w:autoSpaceDE/>
              <w:autoSpaceDN/>
              <w:bidi w:val="0"/>
              <w:adjustRightInd/>
              <w:snapToGrid/>
              <w:spacing w:line="240" w:lineRule="exact"/>
              <w:ind w:left="0" w:right="0" w:rightChars="0"/>
              <w:jc w:val="center"/>
              <w:textAlignment w:val="auto"/>
              <w:rPr>
                <w:rFonts w:hint="eastAsia" w:ascii="仿宋_GB2312" w:hAnsi="仿宋_GB2312" w:eastAsia="仿宋_GB2312" w:cs="仿宋_GB2312"/>
                <w:kern w:val="2"/>
                <w:sz w:val="18"/>
                <w:szCs w:val="18"/>
                <w:lang w:val="en-US" w:eastAsia="en-US" w:bidi="ar-SA"/>
              </w:rPr>
            </w:pPr>
            <w:r>
              <w:rPr>
                <w:rFonts w:hint="eastAsia" w:ascii="仿宋_GB2312" w:hAnsi="仿宋_GB2312" w:eastAsia="仿宋_GB2312" w:cs="仿宋_GB2312"/>
                <w:spacing w:val="-6"/>
              </w:rPr>
              <w:t>许可</w:t>
            </w:r>
          </w:p>
        </w:tc>
        <w:tc>
          <w:tcPr>
            <w:tcW w:w="1710" w:type="dxa"/>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rightChars="0"/>
              <w:jc w:val="center"/>
              <w:textAlignment w:val="auto"/>
              <w:rPr>
                <w:rFonts w:hint="eastAsia" w:ascii="仿宋_GB2312" w:hAnsi="仿宋_GB2312" w:eastAsia="仿宋_GB2312" w:cs="仿宋_GB2312"/>
                <w:kern w:val="2"/>
                <w:sz w:val="18"/>
                <w:szCs w:val="18"/>
                <w:lang w:val="en-US" w:eastAsia="en-US" w:bidi="ar-SA"/>
              </w:rPr>
            </w:pPr>
            <w:r>
              <w:rPr>
                <w:rFonts w:hint="eastAsia" w:ascii="仿宋_GB2312" w:hAnsi="仿宋_GB2312" w:eastAsia="仿宋_GB2312" w:cs="仿宋_GB2312"/>
                <w:spacing w:val="-4"/>
              </w:rPr>
              <w:t>《植物检疫条例》第三条、</w:t>
            </w:r>
            <w:r>
              <w:rPr>
                <w:rFonts w:hint="eastAsia" w:ascii="仿宋_GB2312" w:hAnsi="仿宋_GB2312" w:eastAsia="仿宋_GB2312" w:cs="仿宋_GB2312"/>
                <w:spacing w:val="-5"/>
              </w:rPr>
              <w:t>第十一条</w:t>
            </w:r>
          </w:p>
        </w:tc>
        <w:tc>
          <w:tcPr>
            <w:tcW w:w="855" w:type="dxa"/>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_GB2312" w:hAnsi="仿宋_GB2312" w:eastAsia="仿宋_GB2312" w:cs="仿宋_GB2312"/>
                <w:kern w:val="2"/>
                <w:sz w:val="18"/>
                <w:szCs w:val="18"/>
                <w:highlight w:val="none"/>
                <w:lang w:val="en-US" w:eastAsia="en-US" w:bidi="ar-SA"/>
              </w:rPr>
            </w:pPr>
            <w:r>
              <w:rPr>
                <w:rFonts w:hint="eastAsia" w:ascii="仿宋_GB2312" w:hAnsi="仿宋_GB2312" w:eastAsia="仿宋_GB2312" w:cs="仿宋_GB2312"/>
                <w:spacing w:val="-8"/>
                <w:highlight w:val="none"/>
              </w:rPr>
              <w:t>下放</w:t>
            </w:r>
          </w:p>
        </w:tc>
        <w:tc>
          <w:tcPr>
            <w:tcW w:w="960" w:type="dxa"/>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rightChars="0"/>
              <w:jc w:val="center"/>
              <w:textAlignment w:val="auto"/>
              <w:rPr>
                <w:rFonts w:hint="eastAsia" w:ascii="仿宋_GB2312" w:hAnsi="仿宋_GB2312" w:eastAsia="仿宋_GB2312" w:cs="仿宋_GB2312"/>
                <w:kern w:val="2"/>
                <w:sz w:val="18"/>
                <w:szCs w:val="18"/>
                <w:highlight w:val="none"/>
                <w:lang w:val="en-US" w:eastAsia="zh-CN" w:bidi="ar-SA"/>
              </w:rPr>
            </w:pPr>
            <w:r>
              <w:rPr>
                <w:rFonts w:hint="eastAsia" w:ascii="仿宋_GB2312" w:hAnsi="仿宋_GB2312" w:eastAsia="仿宋_GB2312" w:cs="仿宋_GB2312"/>
                <w:spacing w:val="-3"/>
                <w:highlight w:val="none"/>
                <w:lang w:val="en-US" w:eastAsia="zh-CN"/>
              </w:rPr>
              <w:t>县行政审批服务管理局</w:t>
            </w:r>
          </w:p>
        </w:tc>
        <w:tc>
          <w:tcPr>
            <w:tcW w:w="1200" w:type="dxa"/>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rightChars="0"/>
              <w:jc w:val="center"/>
              <w:textAlignment w:val="auto"/>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pacing w:val="-3"/>
                <w:lang w:val="en-US" w:eastAsia="zh-CN"/>
              </w:rPr>
              <w:t>县农业农村局</w:t>
            </w:r>
          </w:p>
        </w:tc>
        <w:tc>
          <w:tcPr>
            <w:tcW w:w="3270" w:type="dxa"/>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left="0" w:right="0" w:firstLine="356" w:firstLineChars="200"/>
              <w:jc w:val="both"/>
              <w:textAlignment w:val="auto"/>
              <w:rPr>
                <w:rFonts w:hint="eastAsia" w:ascii="仿宋_GB2312" w:hAnsi="仿宋_GB2312" w:eastAsia="仿宋_GB2312" w:cs="仿宋_GB2312"/>
                <w:spacing w:val="-1"/>
              </w:rPr>
            </w:pPr>
            <w:r>
              <w:rPr>
                <w:rFonts w:hint="eastAsia" w:ascii="仿宋_GB2312" w:hAnsi="仿宋_GB2312" w:eastAsia="仿宋_GB2312" w:cs="仿宋_GB2312"/>
                <w:spacing w:val="-1"/>
                <w:lang w:val="en-US" w:eastAsia="zh-CN"/>
              </w:rPr>
              <w:t>1.</w:t>
            </w:r>
            <w:r>
              <w:rPr>
                <w:rFonts w:hint="eastAsia" w:ascii="仿宋_GB2312" w:hAnsi="仿宋_GB2312" w:eastAsia="仿宋_GB2312" w:cs="仿宋_GB2312"/>
                <w:spacing w:val="13"/>
              </w:rPr>
              <w:t>县</w:t>
            </w:r>
            <w:r>
              <w:rPr>
                <w:rFonts w:hint="eastAsia" w:ascii="仿宋_GB2312" w:hAnsi="仿宋_GB2312" w:eastAsia="仿宋_GB2312" w:cs="仿宋_GB2312"/>
                <w:spacing w:val="13"/>
                <w:lang w:val="en-US" w:eastAsia="zh-CN"/>
              </w:rPr>
              <w:t>行政审批服务管理局</w:t>
            </w:r>
            <w:r>
              <w:rPr>
                <w:rFonts w:hint="eastAsia" w:ascii="仿宋_GB2312" w:hAnsi="仿宋_GB2312" w:eastAsia="仿宋_GB2312" w:cs="仿宋_GB2312"/>
                <w:spacing w:val="-3"/>
                <w:lang w:val="en-US" w:eastAsia="zh-CN"/>
              </w:rPr>
              <w:t>门要加强与省、市、县农业农村部门对接，加强业务指导，开展人员培训，确保落实承接到位；</w:t>
            </w:r>
          </w:p>
          <w:p>
            <w:pPr>
              <w:pStyle w:val="8"/>
              <w:keepNext w:val="0"/>
              <w:keepLines w:val="0"/>
              <w:pageBreakBefore w:val="0"/>
              <w:widowControl w:val="0"/>
              <w:kinsoku/>
              <w:wordWrap/>
              <w:overflowPunct/>
              <w:topLinePunct w:val="0"/>
              <w:autoSpaceDE/>
              <w:autoSpaceDN/>
              <w:bidi w:val="0"/>
              <w:adjustRightInd/>
              <w:snapToGrid/>
              <w:spacing w:line="320" w:lineRule="exact"/>
              <w:ind w:left="0" w:right="0" w:rightChars="0" w:firstLine="356" w:firstLineChars="200"/>
              <w:jc w:val="both"/>
              <w:textAlignment w:val="auto"/>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pacing w:val="-1"/>
                <w:lang w:val="en-US" w:eastAsia="zh-CN"/>
              </w:rPr>
              <w:t>2.</w:t>
            </w:r>
            <w:r>
              <w:rPr>
                <w:rFonts w:hint="eastAsia" w:ascii="仿宋_GB2312" w:hAnsi="仿宋_GB2312" w:eastAsia="仿宋_GB2312" w:cs="仿宋_GB2312"/>
                <w:spacing w:val="13"/>
              </w:rPr>
              <w:t>县农业农</w:t>
            </w:r>
            <w:r>
              <w:rPr>
                <w:rFonts w:hint="eastAsia" w:ascii="仿宋_GB2312" w:hAnsi="仿宋_GB2312" w:eastAsia="仿宋_GB2312" w:cs="仿宋_GB2312"/>
                <w:spacing w:val="-3"/>
              </w:rPr>
              <w:t>村</w:t>
            </w:r>
            <w:r>
              <w:rPr>
                <w:rFonts w:hint="eastAsia" w:ascii="仿宋_GB2312" w:hAnsi="仿宋_GB2312" w:eastAsia="仿宋_GB2312" w:cs="仿宋_GB2312"/>
                <w:spacing w:val="-3"/>
                <w:lang w:eastAsia="zh-CN"/>
              </w:rPr>
              <w:t>局</w:t>
            </w:r>
            <w:r>
              <w:rPr>
                <w:rFonts w:hint="eastAsia" w:ascii="仿宋_GB2312" w:hAnsi="仿宋_GB2312" w:eastAsia="仿宋_GB2312" w:cs="仿宋_GB2312"/>
                <w:spacing w:val="-3"/>
                <w:lang w:val="en-US" w:eastAsia="zh-CN"/>
              </w:rPr>
              <w:t>要</w:t>
            </w:r>
            <w:r>
              <w:rPr>
                <w:rFonts w:hint="eastAsia" w:ascii="仿宋_GB2312" w:hAnsi="仿宋_GB2312" w:eastAsia="仿宋_GB2312" w:cs="仿宋_GB2312"/>
                <w:spacing w:val="-1"/>
              </w:rPr>
              <w:t>不定期进行检疫执法检</w:t>
            </w:r>
            <w:r>
              <w:rPr>
                <w:rFonts w:hint="eastAsia" w:ascii="仿宋_GB2312" w:hAnsi="仿宋_GB2312" w:eastAsia="仿宋_GB2312" w:cs="仿宋_GB2312"/>
              </w:rPr>
              <w:t>查，检查是否携带农业植物检疫调运证书，核对受检物品种类、品种数量、</w:t>
            </w:r>
            <w:r>
              <w:rPr>
                <w:rFonts w:hint="eastAsia" w:ascii="仿宋_GB2312" w:hAnsi="仿宋_GB2312" w:eastAsia="仿宋_GB2312" w:cs="仿宋_GB2312"/>
                <w:spacing w:val="-1"/>
              </w:rPr>
              <w:t>受检作物面积</w:t>
            </w:r>
            <w:r>
              <w:rPr>
                <w:rFonts w:hint="eastAsia" w:ascii="仿宋_GB2312" w:hAnsi="仿宋_GB2312" w:eastAsia="仿宋_GB2312" w:cs="仿宋_GB2312"/>
                <w:spacing w:val="-1"/>
                <w:lang w:eastAsia="zh-CN"/>
              </w:rPr>
              <w:t>；</w:t>
            </w:r>
            <w:r>
              <w:rPr>
                <w:rFonts w:hint="eastAsia" w:ascii="仿宋_GB2312" w:hAnsi="仿宋_GB2312" w:eastAsia="仿宋_GB2312" w:cs="仿宋_GB2312"/>
                <w:spacing w:val="-1"/>
              </w:rPr>
              <w:t>常规执法监管，检查是</w:t>
            </w:r>
            <w:r>
              <w:rPr>
                <w:rFonts w:hint="eastAsia" w:ascii="仿宋_GB2312" w:hAnsi="仿宋_GB2312" w:eastAsia="仿宋_GB2312" w:cs="仿宋_GB2312"/>
              </w:rPr>
              <w:t>否存在违反法律法规的其</w:t>
            </w:r>
            <w:r>
              <w:rPr>
                <w:rFonts w:hint="eastAsia" w:ascii="仿宋_GB2312" w:hAnsi="仿宋_GB2312" w:eastAsia="仿宋_GB2312" w:cs="仿宋_GB2312"/>
                <w:spacing w:val="-2"/>
              </w:rPr>
              <w:t>他行为</w:t>
            </w:r>
            <w:r>
              <w:rPr>
                <w:rFonts w:hint="eastAsia" w:ascii="仿宋_GB2312" w:hAnsi="仿宋_GB2312" w:eastAsia="仿宋_GB2312" w:cs="仿宋_GB2312"/>
                <w:spacing w:val="-2"/>
                <w:lang w:eastAsia="zh-CN"/>
              </w:rPr>
              <w:t>；</w:t>
            </w:r>
            <w:r>
              <w:rPr>
                <w:rFonts w:hint="eastAsia" w:ascii="仿宋_GB2312" w:hAnsi="仿宋_GB2312" w:eastAsia="仿宋_GB2312" w:cs="仿宋_GB2312"/>
                <w:spacing w:val="-2"/>
              </w:rPr>
              <w:t>完善监督机制，强化农</w:t>
            </w:r>
            <w:r>
              <w:rPr>
                <w:rFonts w:hint="eastAsia" w:ascii="仿宋_GB2312" w:hAnsi="仿宋_GB2312" w:eastAsia="仿宋_GB2312" w:cs="仿宋_GB2312"/>
              </w:rPr>
              <w:t>业植物检疫宣传，接受广大群众对农业植物检疫工</w:t>
            </w:r>
            <w:r>
              <w:rPr>
                <w:rFonts w:hint="eastAsia" w:ascii="仿宋_GB2312" w:hAnsi="仿宋_GB2312" w:eastAsia="仿宋_GB2312" w:cs="仿宋_GB2312"/>
                <w:spacing w:val="-2"/>
              </w:rPr>
              <w:t>作的咨询和投诉</w:t>
            </w:r>
            <w:r>
              <w:rPr>
                <w:rFonts w:hint="eastAsia" w:ascii="仿宋_GB2312" w:hAnsi="仿宋_GB2312" w:eastAsia="仿宋_GB2312" w:cs="仿宋_GB2312"/>
                <w:spacing w:val="-2"/>
                <w:lang w:eastAsia="zh-CN"/>
              </w:rPr>
              <w:t>。</w:t>
            </w:r>
          </w:p>
        </w:tc>
        <w:tc>
          <w:tcPr>
            <w:tcW w:w="8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_GB2312" w:hAnsi="仿宋_GB2312" w:eastAsia="仿宋_GB2312" w:cs="仿宋_GB2312"/>
                <w:kern w:val="2"/>
                <w:sz w:val="21"/>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26" w:hRule="atLeast"/>
        </w:trPr>
        <w:tc>
          <w:tcPr>
            <w:tcW w:w="600" w:type="dxa"/>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pacing w:val="-9"/>
              </w:rPr>
              <w:t>1</w:t>
            </w:r>
            <w:r>
              <w:rPr>
                <w:rFonts w:hint="eastAsia" w:ascii="仿宋_GB2312" w:hAnsi="仿宋_GB2312" w:eastAsia="仿宋_GB2312" w:cs="仿宋_GB2312"/>
                <w:spacing w:val="-9"/>
                <w:lang w:val="en-US" w:eastAsia="zh-CN"/>
              </w:rPr>
              <w:t>0</w:t>
            </w:r>
          </w:p>
        </w:tc>
        <w:tc>
          <w:tcPr>
            <w:tcW w:w="690" w:type="dxa"/>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rightChars="0"/>
              <w:jc w:val="center"/>
              <w:textAlignment w:val="auto"/>
              <w:rPr>
                <w:rFonts w:hint="eastAsia" w:ascii="仿宋_GB2312" w:hAnsi="仿宋_GB2312" w:eastAsia="仿宋_GB2312" w:cs="仿宋_GB2312"/>
                <w:spacing w:val="-4"/>
              </w:rPr>
            </w:pPr>
            <w:r>
              <w:rPr>
                <w:rFonts w:hint="eastAsia" w:ascii="仿宋_GB2312" w:hAnsi="仿宋_GB2312" w:eastAsia="仿宋_GB2312" w:cs="仿宋_GB2312"/>
                <w:spacing w:val="-7"/>
              </w:rPr>
              <w:t>省退</w:t>
            </w:r>
            <w:r>
              <w:rPr>
                <w:rFonts w:hint="eastAsia" w:ascii="仿宋_GB2312" w:hAnsi="仿宋_GB2312" w:eastAsia="仿宋_GB2312" w:cs="仿宋_GB2312"/>
                <w:spacing w:val="-4"/>
              </w:rPr>
              <w:t>役</w:t>
            </w:r>
          </w:p>
          <w:p>
            <w:pPr>
              <w:pStyle w:val="8"/>
              <w:keepNext w:val="0"/>
              <w:keepLines w:val="0"/>
              <w:pageBreakBefore w:val="0"/>
              <w:widowControl w:val="0"/>
              <w:kinsoku/>
              <w:wordWrap/>
              <w:overflowPunct/>
              <w:topLinePunct w:val="0"/>
              <w:autoSpaceDE/>
              <w:autoSpaceDN/>
              <w:bidi w:val="0"/>
              <w:adjustRightInd/>
              <w:snapToGrid/>
              <w:spacing w:line="240" w:lineRule="exact"/>
              <w:ind w:left="0" w:right="0" w:rightChars="0"/>
              <w:jc w:val="center"/>
              <w:textAlignment w:val="auto"/>
              <w:rPr>
                <w:rFonts w:hint="eastAsia" w:ascii="仿宋_GB2312" w:hAnsi="仿宋_GB2312" w:eastAsia="仿宋_GB2312" w:cs="仿宋_GB2312"/>
                <w:kern w:val="2"/>
                <w:sz w:val="18"/>
                <w:szCs w:val="18"/>
                <w:lang w:val="en-US" w:eastAsia="en-US" w:bidi="ar-SA"/>
              </w:rPr>
            </w:pPr>
            <w:r>
              <w:rPr>
                <w:rFonts w:hint="eastAsia" w:ascii="仿宋_GB2312" w:hAnsi="仿宋_GB2312" w:eastAsia="仿宋_GB2312" w:cs="仿宋_GB2312"/>
                <w:spacing w:val="-4"/>
              </w:rPr>
              <w:t>军人厅</w:t>
            </w:r>
          </w:p>
        </w:tc>
        <w:tc>
          <w:tcPr>
            <w:tcW w:w="1185" w:type="dxa"/>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rightChars="0"/>
              <w:jc w:val="center"/>
              <w:textAlignment w:val="auto"/>
              <w:rPr>
                <w:rFonts w:hint="eastAsia" w:ascii="仿宋_GB2312" w:hAnsi="仿宋_GB2312" w:eastAsia="仿宋_GB2312" w:cs="仿宋_GB2312"/>
                <w:kern w:val="2"/>
                <w:sz w:val="18"/>
                <w:szCs w:val="18"/>
                <w:lang w:val="en-US" w:eastAsia="en-US" w:bidi="ar-SA"/>
              </w:rPr>
            </w:pPr>
            <w:r>
              <w:rPr>
                <w:rFonts w:hint="eastAsia" w:ascii="仿宋_GB2312" w:hAnsi="仿宋_GB2312" w:eastAsia="仿宋_GB2312" w:cs="仿宋_GB2312"/>
                <w:spacing w:val="9"/>
              </w:rPr>
              <w:t>退出现役的一</w:t>
            </w:r>
            <w:r>
              <w:rPr>
                <w:rFonts w:hint="eastAsia" w:ascii="仿宋_GB2312" w:hAnsi="仿宋_GB2312" w:eastAsia="仿宋_GB2312" w:cs="仿宋_GB2312"/>
                <w:spacing w:val="8"/>
              </w:rPr>
              <w:t>级至四级残疾军人集中供养</w:t>
            </w:r>
            <w:r>
              <w:rPr>
                <w:rFonts w:hint="eastAsia" w:ascii="仿宋_GB2312" w:hAnsi="仿宋_GB2312" w:eastAsia="仿宋_GB2312" w:cs="仿宋_GB2312"/>
                <w:spacing w:val="-5"/>
              </w:rPr>
              <w:t>的批准</w:t>
            </w:r>
          </w:p>
        </w:tc>
        <w:tc>
          <w:tcPr>
            <w:tcW w:w="1395" w:type="dxa"/>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rightChars="0"/>
              <w:jc w:val="center"/>
              <w:textAlignment w:val="auto"/>
              <w:rPr>
                <w:rFonts w:hint="eastAsia" w:ascii="仿宋_GB2312" w:hAnsi="仿宋_GB2312" w:eastAsia="仿宋_GB2312" w:cs="仿宋_GB2312"/>
                <w:kern w:val="2"/>
                <w:sz w:val="18"/>
                <w:szCs w:val="18"/>
                <w:lang w:val="en-US" w:eastAsia="en-US" w:bidi="ar-SA"/>
              </w:rPr>
            </w:pPr>
            <w:r>
              <w:rPr>
                <w:rFonts w:hint="eastAsia" w:ascii="仿宋_GB2312" w:hAnsi="仿宋_GB2312" w:eastAsia="仿宋_GB2312" w:cs="仿宋_GB2312"/>
                <w:spacing w:val="9"/>
              </w:rPr>
              <w:t>退出现役的一级至四级残疾军人集中供养</w:t>
            </w:r>
            <w:r>
              <w:rPr>
                <w:rFonts w:hint="eastAsia" w:ascii="仿宋_GB2312" w:hAnsi="仿宋_GB2312" w:eastAsia="仿宋_GB2312" w:cs="仿宋_GB2312"/>
                <w:spacing w:val="-1"/>
              </w:rPr>
              <w:t>的批准（涉及</w:t>
            </w:r>
            <w:r>
              <w:rPr>
                <w:rFonts w:hint="eastAsia" w:ascii="仿宋_GB2312" w:hAnsi="仿宋_GB2312" w:eastAsia="仿宋_GB2312" w:cs="仿宋_GB2312"/>
                <w:spacing w:val="-2"/>
              </w:rPr>
              <w:t>县级部分）</w:t>
            </w:r>
          </w:p>
        </w:tc>
        <w:tc>
          <w:tcPr>
            <w:tcW w:w="945" w:type="dxa"/>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rightChars="0"/>
              <w:jc w:val="center"/>
              <w:textAlignment w:val="auto"/>
              <w:rPr>
                <w:rFonts w:hint="eastAsia" w:ascii="仿宋_GB2312" w:hAnsi="仿宋_GB2312" w:eastAsia="仿宋_GB2312" w:cs="仿宋_GB2312"/>
                <w:spacing w:val="-4"/>
              </w:rPr>
            </w:pPr>
            <w:r>
              <w:rPr>
                <w:rFonts w:hint="eastAsia" w:ascii="仿宋_GB2312" w:hAnsi="仿宋_GB2312" w:eastAsia="仿宋_GB2312" w:cs="仿宋_GB2312"/>
                <w:spacing w:val="-4"/>
              </w:rPr>
              <w:t>其他</w:t>
            </w:r>
          </w:p>
          <w:p>
            <w:pPr>
              <w:pStyle w:val="8"/>
              <w:keepNext w:val="0"/>
              <w:keepLines w:val="0"/>
              <w:pageBreakBefore w:val="0"/>
              <w:widowControl w:val="0"/>
              <w:kinsoku/>
              <w:wordWrap/>
              <w:overflowPunct/>
              <w:topLinePunct w:val="0"/>
              <w:autoSpaceDE/>
              <w:autoSpaceDN/>
              <w:bidi w:val="0"/>
              <w:adjustRightInd/>
              <w:snapToGrid/>
              <w:spacing w:line="240" w:lineRule="exact"/>
              <w:ind w:left="0" w:right="0" w:rightChars="0"/>
              <w:jc w:val="center"/>
              <w:textAlignment w:val="auto"/>
              <w:rPr>
                <w:rFonts w:hint="eastAsia" w:ascii="仿宋_GB2312" w:hAnsi="仿宋_GB2312" w:eastAsia="仿宋_GB2312" w:cs="仿宋_GB2312"/>
                <w:spacing w:val="-4"/>
              </w:rPr>
            </w:pPr>
            <w:r>
              <w:rPr>
                <w:rFonts w:hint="eastAsia" w:ascii="仿宋_GB2312" w:hAnsi="仿宋_GB2312" w:eastAsia="仿宋_GB2312" w:cs="仿宋_GB2312"/>
                <w:spacing w:val="-4"/>
              </w:rPr>
              <w:t>行政</w:t>
            </w:r>
          </w:p>
          <w:p>
            <w:pPr>
              <w:pStyle w:val="8"/>
              <w:keepNext w:val="0"/>
              <w:keepLines w:val="0"/>
              <w:pageBreakBefore w:val="0"/>
              <w:widowControl w:val="0"/>
              <w:kinsoku/>
              <w:wordWrap/>
              <w:overflowPunct/>
              <w:topLinePunct w:val="0"/>
              <w:autoSpaceDE/>
              <w:autoSpaceDN/>
              <w:bidi w:val="0"/>
              <w:adjustRightInd/>
              <w:snapToGrid/>
              <w:spacing w:line="240" w:lineRule="exact"/>
              <w:ind w:left="0" w:right="0" w:rightChars="0"/>
              <w:jc w:val="center"/>
              <w:textAlignment w:val="auto"/>
              <w:rPr>
                <w:rFonts w:hint="eastAsia" w:ascii="仿宋_GB2312" w:hAnsi="仿宋_GB2312" w:eastAsia="仿宋_GB2312" w:cs="仿宋_GB2312"/>
                <w:kern w:val="2"/>
                <w:sz w:val="18"/>
                <w:szCs w:val="18"/>
                <w:lang w:val="en-US" w:eastAsia="en-US" w:bidi="ar-SA"/>
              </w:rPr>
            </w:pPr>
            <w:r>
              <w:rPr>
                <w:rFonts w:hint="eastAsia" w:ascii="仿宋_GB2312" w:hAnsi="仿宋_GB2312" w:eastAsia="仿宋_GB2312" w:cs="仿宋_GB2312"/>
                <w:spacing w:val="-4"/>
              </w:rPr>
              <w:t>权力</w:t>
            </w:r>
          </w:p>
        </w:tc>
        <w:tc>
          <w:tcPr>
            <w:tcW w:w="1710" w:type="dxa"/>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rightChars="0"/>
              <w:jc w:val="center"/>
              <w:textAlignment w:val="auto"/>
              <w:rPr>
                <w:rFonts w:hint="eastAsia" w:ascii="仿宋_GB2312" w:hAnsi="仿宋_GB2312" w:eastAsia="仿宋_GB2312" w:cs="仿宋_GB2312"/>
                <w:kern w:val="2"/>
                <w:sz w:val="18"/>
                <w:szCs w:val="18"/>
                <w:lang w:val="en-US" w:eastAsia="en-US" w:bidi="ar-SA"/>
              </w:rPr>
            </w:pPr>
            <w:r>
              <w:rPr>
                <w:rFonts w:hint="eastAsia" w:ascii="仿宋_GB2312" w:hAnsi="仿宋_GB2312" w:eastAsia="仿宋_GB2312" w:cs="仿宋_GB2312"/>
                <w:spacing w:val="-7"/>
              </w:rPr>
              <w:t>《军人抚恤优待条例》(国务</w:t>
            </w:r>
            <w:r>
              <w:rPr>
                <w:rFonts w:hint="eastAsia" w:ascii="仿宋_GB2312" w:hAnsi="仿宋_GB2312" w:eastAsia="仿宋_GB2312" w:cs="仿宋_GB2312"/>
                <w:spacing w:val="3"/>
              </w:rPr>
              <w:t>院、中央军事委员会令第</w:t>
            </w:r>
            <w:r>
              <w:rPr>
                <w:rFonts w:hint="eastAsia" w:ascii="仿宋_GB2312" w:hAnsi="仿宋_GB2312" w:eastAsia="仿宋_GB2312" w:cs="仿宋_GB2312"/>
                <w:spacing w:val="-3"/>
              </w:rPr>
              <w:t>413号)第二十九条</w:t>
            </w:r>
          </w:p>
        </w:tc>
        <w:tc>
          <w:tcPr>
            <w:tcW w:w="855" w:type="dxa"/>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_GB2312" w:hAnsi="仿宋_GB2312" w:eastAsia="仿宋_GB2312" w:cs="仿宋_GB2312"/>
                <w:kern w:val="2"/>
                <w:sz w:val="18"/>
                <w:szCs w:val="18"/>
                <w:lang w:val="en-US" w:eastAsia="en-US" w:bidi="ar-SA"/>
              </w:rPr>
            </w:pPr>
            <w:r>
              <w:rPr>
                <w:rFonts w:hint="eastAsia" w:ascii="仿宋_GB2312" w:hAnsi="仿宋_GB2312" w:eastAsia="仿宋_GB2312" w:cs="仿宋_GB2312"/>
                <w:spacing w:val="-8"/>
              </w:rPr>
              <w:t>下放</w:t>
            </w:r>
          </w:p>
        </w:tc>
        <w:tc>
          <w:tcPr>
            <w:tcW w:w="960" w:type="dxa"/>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rightChars="0"/>
              <w:jc w:val="center"/>
              <w:textAlignment w:val="auto"/>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pacing w:val="-3"/>
                <w:lang w:val="en-US" w:eastAsia="zh-CN"/>
              </w:rPr>
              <w:t>县退役军人事务局</w:t>
            </w:r>
          </w:p>
        </w:tc>
        <w:tc>
          <w:tcPr>
            <w:tcW w:w="1200" w:type="dxa"/>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rightChars="0"/>
              <w:jc w:val="center"/>
              <w:textAlignment w:val="auto"/>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pacing w:val="-3"/>
                <w:lang w:val="en-US" w:eastAsia="zh-CN"/>
              </w:rPr>
              <w:t>县退役军人事务局</w:t>
            </w:r>
          </w:p>
        </w:tc>
        <w:tc>
          <w:tcPr>
            <w:tcW w:w="3270" w:type="dxa"/>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left="0" w:right="0" w:firstLine="356" w:firstLineChars="200"/>
              <w:jc w:val="both"/>
              <w:textAlignment w:val="auto"/>
              <w:rPr>
                <w:rFonts w:hint="eastAsia" w:ascii="仿宋_GB2312" w:hAnsi="仿宋_GB2312" w:eastAsia="仿宋_GB2312" w:cs="仿宋_GB2312"/>
                <w:spacing w:val="-1"/>
                <w:lang w:val="en-US" w:eastAsia="zh-CN"/>
              </w:rPr>
            </w:pPr>
            <w:r>
              <w:rPr>
                <w:rFonts w:hint="eastAsia" w:ascii="仿宋_GB2312" w:hAnsi="仿宋_GB2312" w:eastAsia="仿宋_GB2312" w:cs="仿宋_GB2312"/>
                <w:spacing w:val="-1"/>
                <w:lang w:val="en-US" w:eastAsia="zh-CN"/>
              </w:rPr>
              <w:t>1.</w:t>
            </w:r>
            <w:r>
              <w:rPr>
                <w:rFonts w:hint="eastAsia" w:ascii="仿宋_GB2312" w:hAnsi="仿宋_GB2312" w:eastAsia="仿宋_GB2312" w:cs="仿宋_GB2312"/>
                <w:spacing w:val="13"/>
              </w:rPr>
              <w:t>县退役军人事务</w:t>
            </w:r>
            <w:r>
              <w:rPr>
                <w:rFonts w:hint="eastAsia" w:ascii="仿宋_GB2312" w:hAnsi="仿宋_GB2312" w:eastAsia="仿宋_GB2312" w:cs="仿宋_GB2312"/>
                <w:spacing w:val="13"/>
                <w:lang w:eastAsia="zh-CN"/>
              </w:rPr>
              <w:t>局</w:t>
            </w:r>
            <w:r>
              <w:rPr>
                <w:rFonts w:hint="eastAsia" w:ascii="仿宋_GB2312" w:hAnsi="仿宋_GB2312" w:eastAsia="仿宋_GB2312" w:cs="仿宋_GB2312"/>
                <w:spacing w:val="-3"/>
                <w:lang w:val="en-US" w:eastAsia="zh-CN"/>
              </w:rPr>
              <w:t>要加强与</w:t>
            </w:r>
            <w:r>
              <w:rPr>
                <w:rFonts w:hint="eastAsia" w:ascii="仿宋_GB2312" w:hAnsi="仿宋_GB2312" w:eastAsia="仿宋_GB2312" w:cs="仿宋_GB2312"/>
                <w:spacing w:val="-7"/>
              </w:rPr>
              <w:t>省</w:t>
            </w:r>
            <w:r>
              <w:rPr>
                <w:rFonts w:hint="eastAsia" w:ascii="仿宋_GB2312" w:hAnsi="仿宋_GB2312" w:eastAsia="仿宋_GB2312" w:cs="仿宋_GB2312"/>
                <w:spacing w:val="-7"/>
                <w:lang w:eastAsia="zh-CN"/>
              </w:rPr>
              <w:t>、</w:t>
            </w:r>
            <w:r>
              <w:rPr>
                <w:rFonts w:hint="eastAsia" w:ascii="仿宋_GB2312" w:hAnsi="仿宋_GB2312" w:eastAsia="仿宋_GB2312" w:cs="仿宋_GB2312"/>
                <w:spacing w:val="-7"/>
                <w:lang w:val="en-US" w:eastAsia="zh-CN"/>
              </w:rPr>
              <w:t>市</w:t>
            </w:r>
            <w:r>
              <w:rPr>
                <w:rFonts w:hint="eastAsia" w:ascii="仿宋_GB2312" w:hAnsi="仿宋_GB2312" w:eastAsia="仿宋_GB2312" w:cs="仿宋_GB2312"/>
                <w:spacing w:val="-7"/>
              </w:rPr>
              <w:t>退</w:t>
            </w:r>
            <w:r>
              <w:rPr>
                <w:rFonts w:hint="eastAsia" w:ascii="仿宋_GB2312" w:hAnsi="仿宋_GB2312" w:eastAsia="仿宋_GB2312" w:cs="仿宋_GB2312"/>
                <w:spacing w:val="-4"/>
              </w:rPr>
              <w:t>役军人</w:t>
            </w:r>
            <w:r>
              <w:rPr>
                <w:rFonts w:hint="eastAsia" w:ascii="仿宋_GB2312" w:hAnsi="仿宋_GB2312" w:eastAsia="仿宋_GB2312" w:cs="仿宋_GB2312"/>
                <w:spacing w:val="-4"/>
                <w:lang w:val="en-US" w:eastAsia="zh-CN"/>
              </w:rPr>
              <w:t>事务部门</w:t>
            </w:r>
            <w:r>
              <w:rPr>
                <w:rFonts w:hint="eastAsia" w:ascii="仿宋_GB2312" w:hAnsi="仿宋_GB2312" w:eastAsia="仿宋_GB2312" w:cs="仿宋_GB2312"/>
                <w:spacing w:val="-3"/>
                <w:lang w:val="en-US" w:eastAsia="zh-CN"/>
              </w:rPr>
              <w:t>对接，加强业务指导，开展人员培训，确保落实承接到位；</w:t>
            </w:r>
          </w:p>
          <w:p>
            <w:pPr>
              <w:pStyle w:val="8"/>
              <w:keepNext w:val="0"/>
              <w:keepLines w:val="0"/>
              <w:pageBreakBefore w:val="0"/>
              <w:widowControl w:val="0"/>
              <w:tabs>
                <w:tab w:val="left" w:pos="1050"/>
              </w:tabs>
              <w:kinsoku/>
              <w:wordWrap/>
              <w:overflowPunct/>
              <w:topLinePunct w:val="0"/>
              <w:autoSpaceDE/>
              <w:autoSpaceDN/>
              <w:bidi w:val="0"/>
              <w:adjustRightInd/>
              <w:snapToGrid/>
              <w:spacing w:line="320" w:lineRule="exact"/>
              <w:ind w:left="0" w:right="0" w:rightChars="0" w:firstLine="356" w:firstLineChars="200"/>
              <w:jc w:val="both"/>
              <w:textAlignment w:val="auto"/>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pacing w:val="-1"/>
                <w:lang w:val="en-US" w:eastAsia="zh-CN"/>
              </w:rPr>
              <w:t>2.</w:t>
            </w:r>
            <w:r>
              <w:rPr>
                <w:rFonts w:hint="eastAsia" w:ascii="仿宋_GB2312" w:hAnsi="仿宋_GB2312" w:eastAsia="仿宋_GB2312" w:cs="仿宋_GB2312"/>
                <w:spacing w:val="13"/>
              </w:rPr>
              <w:t>县退役军人事务</w:t>
            </w:r>
            <w:r>
              <w:rPr>
                <w:rFonts w:hint="eastAsia" w:ascii="仿宋_GB2312" w:hAnsi="仿宋_GB2312" w:eastAsia="仿宋_GB2312" w:cs="仿宋_GB2312"/>
                <w:spacing w:val="13"/>
                <w:lang w:eastAsia="zh-CN"/>
              </w:rPr>
              <w:t>局</w:t>
            </w:r>
            <w:r>
              <w:rPr>
                <w:rFonts w:hint="eastAsia" w:ascii="仿宋_GB2312" w:hAnsi="仿宋_GB2312" w:eastAsia="仿宋_GB2312" w:cs="仿宋_GB2312"/>
                <w:spacing w:val="-4"/>
                <w:lang w:val="en-US" w:eastAsia="zh-CN"/>
              </w:rPr>
              <w:t>要</w:t>
            </w:r>
            <w:r>
              <w:rPr>
                <w:rFonts w:hint="eastAsia" w:ascii="仿宋_GB2312" w:hAnsi="仿宋_GB2312" w:eastAsia="仿宋_GB2312" w:cs="仿宋_GB2312"/>
                <w:spacing w:val="-1"/>
              </w:rPr>
              <w:t>监督集中供养单位落实集</w:t>
            </w:r>
            <w:r>
              <w:rPr>
                <w:rFonts w:hint="eastAsia" w:ascii="仿宋_GB2312" w:hAnsi="仿宋_GB2312" w:eastAsia="仿宋_GB2312" w:cs="仿宋_GB2312"/>
                <w:spacing w:val="-4"/>
              </w:rPr>
              <w:t>中供养人员相关待遇</w:t>
            </w:r>
            <w:r>
              <w:rPr>
                <w:rFonts w:hint="eastAsia" w:ascii="仿宋_GB2312" w:hAnsi="仿宋_GB2312" w:eastAsia="仿宋_GB2312" w:cs="仿宋_GB2312"/>
                <w:spacing w:val="-4"/>
                <w:lang w:eastAsia="zh-CN"/>
              </w:rPr>
              <w:t>。</w:t>
            </w:r>
          </w:p>
        </w:tc>
        <w:tc>
          <w:tcPr>
            <w:tcW w:w="8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_GB2312" w:hAnsi="仿宋_GB2312" w:eastAsia="仿宋_GB2312" w:cs="仿宋_GB2312"/>
                <w:kern w:val="2"/>
                <w:sz w:val="21"/>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170" w:hRule="atLeast"/>
        </w:trPr>
        <w:tc>
          <w:tcPr>
            <w:tcW w:w="600" w:type="dxa"/>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pacing w:val="-7"/>
                <w:lang w:val="en-US" w:eastAsia="zh-CN"/>
              </w:rPr>
              <w:t>11</w:t>
            </w:r>
          </w:p>
        </w:tc>
        <w:tc>
          <w:tcPr>
            <w:tcW w:w="690" w:type="dxa"/>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rightChars="0"/>
              <w:jc w:val="center"/>
              <w:textAlignment w:val="auto"/>
              <w:rPr>
                <w:rFonts w:hint="eastAsia" w:ascii="仿宋_GB2312" w:hAnsi="仿宋_GB2312" w:eastAsia="仿宋_GB2312" w:cs="仿宋_GB2312"/>
                <w:spacing w:val="-7"/>
              </w:rPr>
            </w:pPr>
            <w:r>
              <w:rPr>
                <w:rFonts w:hint="eastAsia" w:ascii="仿宋_GB2312" w:hAnsi="仿宋_GB2312" w:eastAsia="仿宋_GB2312" w:cs="仿宋_GB2312"/>
                <w:spacing w:val="-7"/>
              </w:rPr>
              <w:t>省文</w:t>
            </w:r>
          </w:p>
          <w:p>
            <w:pPr>
              <w:pStyle w:val="8"/>
              <w:keepNext w:val="0"/>
              <w:keepLines w:val="0"/>
              <w:pageBreakBefore w:val="0"/>
              <w:widowControl w:val="0"/>
              <w:kinsoku/>
              <w:wordWrap/>
              <w:overflowPunct/>
              <w:topLinePunct w:val="0"/>
              <w:autoSpaceDE/>
              <w:autoSpaceDN/>
              <w:bidi w:val="0"/>
              <w:adjustRightInd/>
              <w:snapToGrid/>
              <w:spacing w:line="240" w:lineRule="exact"/>
              <w:ind w:left="0" w:right="0" w:rightChars="0"/>
              <w:jc w:val="center"/>
              <w:textAlignment w:val="auto"/>
              <w:rPr>
                <w:rFonts w:hint="eastAsia" w:ascii="仿宋_GB2312" w:hAnsi="仿宋_GB2312" w:eastAsia="仿宋_GB2312" w:cs="仿宋_GB2312"/>
                <w:kern w:val="2"/>
                <w:sz w:val="18"/>
                <w:szCs w:val="18"/>
                <w:lang w:val="en-US" w:eastAsia="en-US" w:bidi="ar-SA"/>
              </w:rPr>
            </w:pPr>
            <w:r>
              <w:rPr>
                <w:rFonts w:hint="eastAsia" w:ascii="仿宋_GB2312" w:hAnsi="仿宋_GB2312" w:eastAsia="仿宋_GB2312" w:cs="仿宋_GB2312"/>
                <w:spacing w:val="-3"/>
              </w:rPr>
              <w:t>旅厅</w:t>
            </w:r>
          </w:p>
        </w:tc>
        <w:tc>
          <w:tcPr>
            <w:tcW w:w="1185" w:type="dxa"/>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rightChars="0"/>
              <w:jc w:val="center"/>
              <w:textAlignment w:val="auto"/>
              <w:rPr>
                <w:rFonts w:hint="eastAsia" w:ascii="仿宋_GB2312" w:hAnsi="仿宋_GB2312" w:eastAsia="仿宋_GB2312" w:cs="仿宋_GB2312"/>
                <w:kern w:val="2"/>
                <w:sz w:val="18"/>
                <w:szCs w:val="18"/>
                <w:lang w:val="en-US" w:eastAsia="en-US" w:bidi="ar-SA"/>
              </w:rPr>
            </w:pPr>
            <w:r>
              <w:rPr>
                <w:rFonts w:hint="eastAsia" w:ascii="仿宋_GB2312" w:hAnsi="仿宋_GB2312" w:eastAsia="仿宋_GB2312" w:cs="仿宋_GB2312"/>
                <w:spacing w:val="8"/>
              </w:rPr>
              <w:t>互联网上网服</w:t>
            </w:r>
            <w:r>
              <w:rPr>
                <w:rFonts w:hint="eastAsia" w:ascii="仿宋_GB2312" w:hAnsi="仿宋_GB2312" w:eastAsia="仿宋_GB2312" w:cs="仿宋_GB2312"/>
                <w:spacing w:val="9"/>
              </w:rPr>
              <w:t>务营业场所筹</w:t>
            </w:r>
            <w:r>
              <w:rPr>
                <w:rFonts w:hint="eastAsia" w:ascii="仿宋_GB2312" w:hAnsi="仿宋_GB2312" w:eastAsia="仿宋_GB2312" w:cs="仿宋_GB2312"/>
                <w:spacing w:val="-2"/>
              </w:rPr>
              <w:t>建审批</w:t>
            </w:r>
          </w:p>
        </w:tc>
        <w:tc>
          <w:tcPr>
            <w:tcW w:w="1395" w:type="dxa"/>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rightChars="0"/>
              <w:jc w:val="center"/>
              <w:textAlignment w:val="auto"/>
              <w:rPr>
                <w:rFonts w:hint="eastAsia" w:ascii="仿宋_GB2312" w:hAnsi="仿宋_GB2312" w:eastAsia="仿宋_GB2312" w:cs="仿宋_GB2312"/>
                <w:kern w:val="2"/>
                <w:sz w:val="18"/>
                <w:szCs w:val="18"/>
                <w:lang w:val="en-US" w:eastAsia="en-US" w:bidi="ar-SA"/>
              </w:rPr>
            </w:pPr>
            <w:r>
              <w:rPr>
                <w:rFonts w:hint="eastAsia" w:ascii="仿宋_GB2312" w:hAnsi="仿宋_GB2312" w:eastAsia="仿宋_GB2312" w:cs="仿宋_GB2312"/>
                <w:spacing w:val="2"/>
              </w:rPr>
              <w:t>外商、港澳台</w:t>
            </w:r>
            <w:r>
              <w:rPr>
                <w:rFonts w:hint="eastAsia" w:ascii="仿宋_GB2312" w:hAnsi="仿宋_GB2312" w:eastAsia="仿宋_GB2312" w:cs="仿宋_GB2312"/>
                <w:spacing w:val="9"/>
              </w:rPr>
              <w:t>投资互联网上网服务营业场</w:t>
            </w:r>
            <w:r>
              <w:rPr>
                <w:rFonts w:hint="eastAsia" w:ascii="仿宋_GB2312" w:hAnsi="仿宋_GB2312" w:eastAsia="仿宋_GB2312" w:cs="仿宋_GB2312"/>
                <w:spacing w:val="-2"/>
              </w:rPr>
              <w:t>所筹建审批</w:t>
            </w:r>
          </w:p>
        </w:tc>
        <w:tc>
          <w:tcPr>
            <w:tcW w:w="945" w:type="dxa"/>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rightChars="0"/>
              <w:jc w:val="center"/>
              <w:textAlignment w:val="auto"/>
              <w:rPr>
                <w:rFonts w:hint="eastAsia" w:ascii="仿宋_GB2312" w:hAnsi="仿宋_GB2312" w:eastAsia="仿宋_GB2312" w:cs="仿宋_GB2312"/>
                <w:spacing w:val="-4"/>
              </w:rPr>
            </w:pPr>
            <w:r>
              <w:rPr>
                <w:rFonts w:hint="eastAsia" w:ascii="仿宋_GB2312" w:hAnsi="仿宋_GB2312" w:eastAsia="仿宋_GB2312" w:cs="仿宋_GB2312"/>
                <w:spacing w:val="-4"/>
              </w:rPr>
              <w:t>行政</w:t>
            </w:r>
          </w:p>
          <w:p>
            <w:pPr>
              <w:pStyle w:val="8"/>
              <w:keepNext w:val="0"/>
              <w:keepLines w:val="0"/>
              <w:pageBreakBefore w:val="0"/>
              <w:widowControl w:val="0"/>
              <w:kinsoku/>
              <w:wordWrap/>
              <w:overflowPunct/>
              <w:topLinePunct w:val="0"/>
              <w:autoSpaceDE/>
              <w:autoSpaceDN/>
              <w:bidi w:val="0"/>
              <w:adjustRightInd/>
              <w:snapToGrid/>
              <w:spacing w:line="240" w:lineRule="exact"/>
              <w:ind w:left="0" w:right="0" w:rightChars="0"/>
              <w:jc w:val="center"/>
              <w:textAlignment w:val="auto"/>
              <w:rPr>
                <w:rFonts w:hint="eastAsia" w:ascii="仿宋_GB2312" w:hAnsi="仿宋_GB2312" w:eastAsia="仿宋_GB2312" w:cs="仿宋_GB2312"/>
                <w:kern w:val="2"/>
                <w:sz w:val="18"/>
                <w:szCs w:val="18"/>
                <w:lang w:val="en-US" w:eastAsia="en-US" w:bidi="ar-SA"/>
              </w:rPr>
            </w:pPr>
            <w:r>
              <w:rPr>
                <w:rFonts w:hint="eastAsia" w:ascii="仿宋_GB2312" w:hAnsi="仿宋_GB2312" w:eastAsia="仿宋_GB2312" w:cs="仿宋_GB2312"/>
                <w:spacing w:val="-6"/>
              </w:rPr>
              <w:t>许可</w:t>
            </w:r>
          </w:p>
        </w:tc>
        <w:tc>
          <w:tcPr>
            <w:tcW w:w="1710" w:type="dxa"/>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_GB2312" w:hAnsi="仿宋_GB2312" w:eastAsia="仿宋_GB2312" w:cs="仿宋_GB2312"/>
              </w:rPr>
            </w:pPr>
            <w:r>
              <w:rPr>
                <w:rFonts w:hint="eastAsia" w:ascii="仿宋_GB2312" w:hAnsi="仿宋_GB2312" w:eastAsia="仿宋_GB2312" w:cs="仿宋_GB2312"/>
                <w:spacing w:val="-1"/>
              </w:rPr>
              <w:t>《互联网上网服务营业场所</w:t>
            </w:r>
            <w:r>
              <w:rPr>
                <w:rFonts w:hint="eastAsia" w:ascii="仿宋_GB2312" w:hAnsi="仿宋_GB2312" w:eastAsia="仿宋_GB2312" w:cs="仿宋_GB2312"/>
                <w:spacing w:val="-15"/>
              </w:rPr>
              <w:t>管理条例》（国务院令第363</w:t>
            </w:r>
            <w:r>
              <w:rPr>
                <w:rFonts w:hint="eastAsia" w:ascii="仿宋_GB2312" w:hAnsi="仿宋_GB2312" w:eastAsia="仿宋_GB2312" w:cs="仿宋_GB2312"/>
                <w:spacing w:val="-1"/>
              </w:rPr>
              <w:t>号）第四条、第十一条</w:t>
            </w:r>
          </w:p>
          <w:p>
            <w:pPr>
              <w:pStyle w:val="8"/>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_GB2312" w:hAnsi="仿宋_GB2312" w:eastAsia="仿宋_GB2312" w:cs="仿宋_GB2312"/>
              </w:rPr>
            </w:pPr>
            <w:r>
              <w:rPr>
                <w:rFonts w:hint="eastAsia" w:ascii="仿宋_GB2312" w:hAnsi="仿宋_GB2312" w:eastAsia="仿宋_GB2312" w:cs="仿宋_GB2312"/>
                <w:spacing w:val="3"/>
              </w:rPr>
              <w:t>《国务院关于在全国推开</w:t>
            </w:r>
            <w:r>
              <w:rPr>
                <w:rFonts w:hint="eastAsia" w:ascii="仿宋_GB2312" w:hAnsi="仿宋_GB2312" w:eastAsia="仿宋_GB2312" w:cs="仿宋_GB2312"/>
                <w:spacing w:val="-3"/>
              </w:rPr>
              <w:t>“证照分离”改革的通知》</w:t>
            </w:r>
            <w:r>
              <w:rPr>
                <w:rFonts w:hint="eastAsia" w:ascii="仿宋_GB2312" w:hAnsi="仿宋_GB2312" w:eastAsia="仿宋_GB2312" w:cs="仿宋_GB2312"/>
                <w:spacing w:val="-4"/>
              </w:rPr>
              <w:t>（国发〔2018〕35号）</w:t>
            </w:r>
          </w:p>
          <w:p>
            <w:pPr>
              <w:pStyle w:val="8"/>
              <w:keepNext w:val="0"/>
              <w:keepLines w:val="0"/>
              <w:pageBreakBefore w:val="0"/>
              <w:widowControl w:val="0"/>
              <w:kinsoku/>
              <w:wordWrap/>
              <w:overflowPunct/>
              <w:topLinePunct w:val="0"/>
              <w:autoSpaceDE/>
              <w:autoSpaceDN/>
              <w:bidi w:val="0"/>
              <w:adjustRightInd/>
              <w:snapToGrid/>
              <w:spacing w:line="240" w:lineRule="exact"/>
              <w:ind w:left="0" w:right="0" w:rightChars="0"/>
              <w:jc w:val="center"/>
              <w:textAlignment w:val="auto"/>
              <w:rPr>
                <w:rFonts w:hint="eastAsia" w:ascii="仿宋_GB2312" w:hAnsi="仿宋_GB2312" w:eastAsia="仿宋_GB2312" w:cs="仿宋_GB2312"/>
                <w:spacing w:val="-7"/>
                <w:kern w:val="2"/>
                <w:sz w:val="18"/>
                <w:szCs w:val="18"/>
                <w:lang w:val="en-US" w:eastAsia="en-US" w:bidi="ar-SA"/>
              </w:rPr>
            </w:pPr>
            <w:r>
              <w:rPr>
                <w:rFonts w:hint="eastAsia" w:ascii="仿宋_GB2312" w:hAnsi="仿宋_GB2312" w:eastAsia="仿宋_GB2312" w:cs="仿宋_GB2312"/>
                <w:spacing w:val="-1"/>
              </w:rPr>
              <w:t>《文化和旅游部关于进一步优化营商环境推动互联网上</w:t>
            </w:r>
            <w:r>
              <w:rPr>
                <w:rFonts w:hint="eastAsia" w:ascii="仿宋_GB2312" w:hAnsi="仿宋_GB2312" w:eastAsia="仿宋_GB2312" w:cs="仿宋_GB2312"/>
                <w:spacing w:val="16"/>
              </w:rPr>
              <w:t>网服务行业规范发展的通</w:t>
            </w:r>
            <w:r>
              <w:rPr>
                <w:rFonts w:hint="eastAsia" w:ascii="仿宋_GB2312" w:hAnsi="仿宋_GB2312" w:eastAsia="仿宋_GB2312" w:cs="仿宋_GB2312"/>
                <w:spacing w:val="-1"/>
              </w:rPr>
              <w:t>知》（文旅市场发〔2020〕</w:t>
            </w:r>
            <w:r>
              <w:rPr>
                <w:rFonts w:hint="eastAsia" w:ascii="仿宋_GB2312" w:hAnsi="仿宋_GB2312" w:eastAsia="仿宋_GB2312" w:cs="仿宋_GB2312"/>
              </w:rPr>
              <w:t>86号）</w:t>
            </w:r>
          </w:p>
        </w:tc>
        <w:tc>
          <w:tcPr>
            <w:tcW w:w="855" w:type="dxa"/>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rightChars="0"/>
              <w:jc w:val="center"/>
              <w:textAlignment w:val="auto"/>
              <w:rPr>
                <w:rFonts w:hint="eastAsia" w:ascii="仿宋_GB2312" w:hAnsi="仿宋_GB2312" w:eastAsia="仿宋_GB2312" w:cs="仿宋_GB2312"/>
                <w:spacing w:val="-6"/>
              </w:rPr>
            </w:pPr>
            <w:r>
              <w:rPr>
                <w:rFonts w:hint="eastAsia" w:ascii="仿宋_GB2312" w:hAnsi="仿宋_GB2312" w:eastAsia="仿宋_GB2312" w:cs="仿宋_GB2312"/>
                <w:spacing w:val="-6"/>
              </w:rPr>
              <w:t>委托</w:t>
            </w:r>
          </w:p>
          <w:p>
            <w:pPr>
              <w:pStyle w:val="8"/>
              <w:keepNext w:val="0"/>
              <w:keepLines w:val="0"/>
              <w:pageBreakBefore w:val="0"/>
              <w:widowControl w:val="0"/>
              <w:kinsoku/>
              <w:wordWrap/>
              <w:overflowPunct/>
              <w:topLinePunct w:val="0"/>
              <w:autoSpaceDE/>
              <w:autoSpaceDN/>
              <w:bidi w:val="0"/>
              <w:adjustRightInd/>
              <w:snapToGrid/>
              <w:spacing w:line="240" w:lineRule="exact"/>
              <w:ind w:left="0" w:right="0" w:rightChars="0"/>
              <w:jc w:val="center"/>
              <w:textAlignment w:val="auto"/>
              <w:rPr>
                <w:rFonts w:hint="eastAsia" w:ascii="仿宋_GB2312" w:hAnsi="仿宋_GB2312" w:eastAsia="仿宋_GB2312" w:cs="仿宋_GB2312"/>
                <w:kern w:val="2"/>
                <w:sz w:val="18"/>
                <w:szCs w:val="18"/>
                <w:lang w:val="en-US" w:eastAsia="en-US" w:bidi="ar-SA"/>
              </w:rPr>
            </w:pPr>
            <w:r>
              <w:rPr>
                <w:rFonts w:hint="eastAsia" w:ascii="仿宋_GB2312" w:hAnsi="仿宋_GB2312" w:eastAsia="仿宋_GB2312" w:cs="仿宋_GB2312"/>
                <w:spacing w:val="-9"/>
              </w:rPr>
              <w:t>实施</w:t>
            </w:r>
          </w:p>
        </w:tc>
        <w:tc>
          <w:tcPr>
            <w:tcW w:w="960" w:type="dxa"/>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rightChars="0"/>
              <w:jc w:val="center"/>
              <w:textAlignment w:val="auto"/>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pacing w:val="-3"/>
                <w:lang w:val="en-US" w:eastAsia="zh-CN"/>
              </w:rPr>
              <w:t>县行政审批服务管理局</w:t>
            </w:r>
          </w:p>
        </w:tc>
        <w:tc>
          <w:tcPr>
            <w:tcW w:w="1200" w:type="dxa"/>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rightChars="0"/>
              <w:jc w:val="center"/>
              <w:textAlignment w:val="auto"/>
              <w:rPr>
                <w:rFonts w:hint="eastAsia" w:ascii="仿宋_GB2312" w:hAnsi="仿宋_GB2312" w:eastAsia="仿宋_GB2312" w:cs="仿宋_GB2312"/>
                <w:spacing w:val="-3"/>
                <w:lang w:val="en-US" w:eastAsia="zh-CN"/>
              </w:rPr>
            </w:pPr>
            <w:r>
              <w:rPr>
                <w:rFonts w:hint="eastAsia" w:ascii="仿宋_GB2312" w:hAnsi="仿宋_GB2312" w:eastAsia="仿宋_GB2312" w:cs="仿宋_GB2312"/>
                <w:spacing w:val="-3"/>
                <w:lang w:val="en-US" w:eastAsia="zh-CN"/>
              </w:rPr>
              <w:t>县文化和</w:t>
            </w:r>
          </w:p>
          <w:p>
            <w:pPr>
              <w:pStyle w:val="8"/>
              <w:keepNext w:val="0"/>
              <w:keepLines w:val="0"/>
              <w:pageBreakBefore w:val="0"/>
              <w:widowControl w:val="0"/>
              <w:kinsoku/>
              <w:wordWrap/>
              <w:overflowPunct/>
              <w:topLinePunct w:val="0"/>
              <w:autoSpaceDE/>
              <w:autoSpaceDN/>
              <w:bidi w:val="0"/>
              <w:adjustRightInd/>
              <w:snapToGrid/>
              <w:spacing w:line="240" w:lineRule="exact"/>
              <w:ind w:left="0" w:right="0" w:rightChars="0"/>
              <w:jc w:val="center"/>
              <w:textAlignment w:val="auto"/>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pacing w:val="-3"/>
                <w:lang w:val="en-US" w:eastAsia="zh-CN"/>
              </w:rPr>
              <w:t>旅游局</w:t>
            </w:r>
          </w:p>
        </w:tc>
        <w:tc>
          <w:tcPr>
            <w:tcW w:w="3270" w:type="dxa"/>
            <w:shd w:val="clear" w:color="auto" w:fill="auto"/>
            <w:vAlign w:val="center"/>
          </w:tcPr>
          <w:p>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right="0" w:rightChars="0" w:firstLine="380" w:firstLineChars="200"/>
              <w:jc w:val="both"/>
              <w:textAlignment w:val="auto"/>
              <w:rPr>
                <w:rFonts w:hint="eastAsia" w:ascii="仿宋_GB2312" w:hAnsi="仿宋_GB2312" w:eastAsia="仿宋_GB2312" w:cs="仿宋_GB2312"/>
                <w:spacing w:val="-3"/>
                <w:lang w:val="en-US" w:eastAsia="zh-CN"/>
              </w:rPr>
            </w:pPr>
            <w:r>
              <w:rPr>
                <w:rFonts w:hint="eastAsia" w:ascii="仿宋_GB2312" w:hAnsi="仿宋_GB2312" w:eastAsia="仿宋_GB2312" w:cs="仿宋_GB2312"/>
                <w:spacing w:val="5"/>
                <w:lang w:val="en-US" w:eastAsia="zh-CN"/>
              </w:rPr>
              <w:t>1.</w:t>
            </w:r>
            <w:r>
              <w:rPr>
                <w:rFonts w:hint="eastAsia" w:ascii="仿宋_GB2312" w:hAnsi="仿宋_GB2312" w:eastAsia="仿宋_GB2312" w:cs="仿宋_GB2312"/>
                <w:spacing w:val="5"/>
              </w:rPr>
              <w:t>县</w:t>
            </w:r>
            <w:r>
              <w:rPr>
                <w:rFonts w:hint="eastAsia" w:ascii="仿宋_GB2312" w:hAnsi="仿宋_GB2312" w:eastAsia="仿宋_GB2312" w:cs="仿宋_GB2312"/>
                <w:spacing w:val="5"/>
                <w:lang w:eastAsia="zh-CN"/>
              </w:rPr>
              <w:t>行政</w:t>
            </w:r>
            <w:r>
              <w:rPr>
                <w:rFonts w:hint="eastAsia" w:ascii="仿宋_GB2312" w:hAnsi="仿宋_GB2312" w:eastAsia="仿宋_GB2312" w:cs="仿宋_GB2312"/>
                <w:spacing w:val="5"/>
              </w:rPr>
              <w:t>审批服</w:t>
            </w:r>
            <w:r>
              <w:rPr>
                <w:rFonts w:hint="eastAsia" w:ascii="仿宋_GB2312" w:hAnsi="仿宋_GB2312" w:eastAsia="仿宋_GB2312" w:cs="仿宋_GB2312"/>
                <w:spacing w:val="-3"/>
              </w:rPr>
              <w:t>务管理</w:t>
            </w:r>
            <w:r>
              <w:rPr>
                <w:rFonts w:hint="eastAsia" w:ascii="仿宋_GB2312" w:hAnsi="仿宋_GB2312" w:eastAsia="仿宋_GB2312" w:cs="仿宋_GB2312"/>
                <w:spacing w:val="-3"/>
                <w:lang w:eastAsia="zh-CN"/>
              </w:rPr>
              <w:t>局</w:t>
            </w:r>
            <w:r>
              <w:rPr>
                <w:rFonts w:hint="eastAsia" w:ascii="仿宋_GB2312" w:hAnsi="仿宋_GB2312" w:eastAsia="仿宋_GB2312" w:cs="仿宋_GB2312"/>
                <w:spacing w:val="-3"/>
                <w:lang w:val="en-US" w:eastAsia="zh-CN"/>
              </w:rPr>
              <w:t>要加强与</w:t>
            </w:r>
            <w:r>
              <w:rPr>
                <w:rFonts w:hint="eastAsia" w:ascii="仿宋_GB2312" w:hAnsi="仿宋_GB2312" w:eastAsia="仿宋_GB2312" w:cs="仿宋_GB2312"/>
                <w:spacing w:val="-7"/>
              </w:rPr>
              <w:t>省</w:t>
            </w:r>
            <w:r>
              <w:rPr>
                <w:rFonts w:hint="eastAsia" w:ascii="仿宋_GB2312" w:hAnsi="仿宋_GB2312" w:eastAsia="仿宋_GB2312" w:cs="仿宋_GB2312"/>
                <w:spacing w:val="-7"/>
                <w:lang w:eastAsia="zh-CN"/>
              </w:rPr>
              <w:t>、</w:t>
            </w:r>
            <w:r>
              <w:rPr>
                <w:rFonts w:hint="eastAsia" w:ascii="仿宋_GB2312" w:hAnsi="仿宋_GB2312" w:eastAsia="仿宋_GB2312" w:cs="仿宋_GB2312"/>
                <w:spacing w:val="-7"/>
                <w:lang w:val="en-US" w:eastAsia="zh-CN"/>
              </w:rPr>
              <w:t>市、县文旅部门</w:t>
            </w:r>
            <w:r>
              <w:rPr>
                <w:rFonts w:hint="eastAsia" w:ascii="仿宋_GB2312" w:hAnsi="仿宋_GB2312" w:eastAsia="仿宋_GB2312" w:cs="仿宋_GB2312"/>
                <w:spacing w:val="-3"/>
                <w:lang w:val="en-US" w:eastAsia="zh-CN"/>
              </w:rPr>
              <w:t>对接，加强业务指导，开展人员培训，确保落实委托实施到位；</w:t>
            </w:r>
          </w:p>
          <w:p>
            <w:pPr>
              <w:pStyle w:val="8"/>
              <w:keepNext w:val="0"/>
              <w:keepLines w:val="0"/>
              <w:pageBreakBefore w:val="0"/>
              <w:widowControl w:val="0"/>
              <w:tabs>
                <w:tab w:val="left" w:pos="1050"/>
              </w:tabs>
              <w:kinsoku/>
              <w:wordWrap/>
              <w:overflowPunct/>
              <w:topLinePunct w:val="0"/>
              <w:autoSpaceDE/>
              <w:autoSpaceDN/>
              <w:bidi w:val="0"/>
              <w:adjustRightInd/>
              <w:snapToGrid/>
              <w:spacing w:line="240" w:lineRule="exact"/>
              <w:ind w:left="0" w:right="0" w:rightChars="0" w:firstLine="412" w:firstLineChars="200"/>
              <w:jc w:val="both"/>
              <w:textAlignment w:val="auto"/>
              <w:rPr>
                <w:rFonts w:hint="eastAsia" w:ascii="仿宋_GB2312" w:hAnsi="仿宋_GB2312" w:eastAsia="仿宋_GB2312" w:cs="仿宋_GB2312"/>
                <w:spacing w:val="-1"/>
                <w:kern w:val="2"/>
                <w:sz w:val="18"/>
                <w:szCs w:val="18"/>
                <w:lang w:val="en-US" w:eastAsia="zh-CN" w:bidi="ar-SA"/>
              </w:rPr>
            </w:pPr>
            <w:r>
              <w:rPr>
                <w:rFonts w:hint="eastAsia" w:ascii="仿宋_GB2312" w:hAnsi="仿宋_GB2312" w:eastAsia="仿宋_GB2312" w:cs="仿宋_GB2312"/>
                <w:spacing w:val="13"/>
                <w:lang w:val="en-US" w:eastAsia="zh-CN"/>
              </w:rPr>
              <w:t>2.</w:t>
            </w:r>
            <w:r>
              <w:rPr>
                <w:rFonts w:hint="eastAsia" w:ascii="仿宋_GB2312" w:hAnsi="仿宋_GB2312" w:eastAsia="仿宋_GB2312" w:cs="仿宋_GB2312"/>
                <w:spacing w:val="13"/>
              </w:rPr>
              <w:t>县</w:t>
            </w:r>
            <w:r>
              <w:rPr>
                <w:rFonts w:hint="eastAsia" w:ascii="仿宋_GB2312" w:hAnsi="仿宋_GB2312" w:eastAsia="仿宋_GB2312" w:cs="仿宋_GB2312"/>
                <w:spacing w:val="13"/>
                <w:lang w:val="en-US" w:eastAsia="zh-CN"/>
              </w:rPr>
              <w:t>文化</w:t>
            </w:r>
            <w:r>
              <w:rPr>
                <w:rFonts w:hint="eastAsia" w:ascii="仿宋_GB2312" w:hAnsi="仿宋_GB2312" w:eastAsia="仿宋_GB2312" w:cs="仿宋_GB2312"/>
                <w:spacing w:val="-3"/>
                <w:lang w:val="en-US" w:eastAsia="zh-CN"/>
              </w:rPr>
              <w:t>和旅游局要实施</w:t>
            </w:r>
            <w:r>
              <w:rPr>
                <w:rFonts w:hint="eastAsia" w:ascii="仿宋_GB2312" w:hAnsi="仿宋_GB2312" w:eastAsia="仿宋_GB2312" w:cs="仿宋_GB2312"/>
                <w:spacing w:val="-7"/>
              </w:rPr>
              <w:t>“双随机、一公开”监管、重点监管</w:t>
            </w:r>
            <w:r>
              <w:rPr>
                <w:rFonts w:hint="eastAsia" w:ascii="仿宋_GB2312" w:hAnsi="仿宋_GB2312" w:eastAsia="仿宋_GB2312" w:cs="仿宋_GB2312"/>
                <w:spacing w:val="-7"/>
                <w:lang w:eastAsia="zh-CN"/>
              </w:rPr>
              <w:t>、</w:t>
            </w:r>
            <w:r>
              <w:rPr>
                <w:rFonts w:hint="eastAsia" w:ascii="仿宋_GB2312" w:hAnsi="仿宋_GB2312" w:eastAsia="仿宋_GB2312" w:cs="仿宋_GB2312"/>
                <w:spacing w:val="-7"/>
                <w:lang w:val="en-US" w:eastAsia="zh-CN"/>
              </w:rPr>
              <w:t>信用监管</w:t>
            </w:r>
            <w:r>
              <w:rPr>
                <w:rFonts w:hint="eastAsia" w:ascii="仿宋_GB2312" w:hAnsi="仿宋_GB2312" w:eastAsia="仿宋_GB2312" w:cs="仿宋_GB2312"/>
                <w:spacing w:val="-7"/>
              </w:rPr>
              <w:t>等方式</w:t>
            </w:r>
            <w:r>
              <w:rPr>
                <w:rFonts w:hint="eastAsia" w:ascii="仿宋_GB2312" w:hAnsi="仿宋_GB2312" w:eastAsia="仿宋_GB2312" w:cs="仿宋_GB2312"/>
                <w:spacing w:val="-7"/>
                <w:lang w:eastAsia="zh-CN"/>
              </w:rPr>
              <w:t>，</w:t>
            </w:r>
            <w:r>
              <w:rPr>
                <w:rFonts w:hint="eastAsia" w:ascii="仿宋_GB2312" w:hAnsi="仿宋_GB2312" w:eastAsia="仿宋_GB2312" w:cs="仿宋_GB2312"/>
                <w:spacing w:val="-7"/>
              </w:rPr>
              <w:t>加</w:t>
            </w:r>
            <w:r>
              <w:rPr>
                <w:rFonts w:hint="eastAsia" w:ascii="仿宋_GB2312" w:hAnsi="仿宋_GB2312" w:eastAsia="仿宋_GB2312" w:cs="仿宋_GB2312"/>
                <w:spacing w:val="-8"/>
              </w:rPr>
              <w:t>强</w:t>
            </w:r>
            <w:r>
              <w:rPr>
                <w:rFonts w:hint="eastAsia" w:ascii="仿宋_GB2312" w:hAnsi="仿宋_GB2312" w:eastAsia="仿宋_GB2312" w:cs="仿宋_GB2312"/>
                <w:spacing w:val="-8"/>
                <w:lang w:val="en-US" w:eastAsia="zh-CN"/>
              </w:rPr>
              <w:t>日常</w:t>
            </w:r>
            <w:r>
              <w:rPr>
                <w:rFonts w:hint="eastAsia" w:ascii="仿宋_GB2312" w:hAnsi="仿宋_GB2312" w:eastAsia="仿宋_GB2312" w:cs="仿宋_GB2312"/>
                <w:spacing w:val="-8"/>
              </w:rPr>
              <w:t>监管</w:t>
            </w:r>
            <w:r>
              <w:rPr>
                <w:rFonts w:hint="eastAsia" w:ascii="仿宋_GB2312" w:hAnsi="仿宋_GB2312" w:eastAsia="仿宋_GB2312" w:cs="仿宋_GB2312"/>
                <w:spacing w:val="-8"/>
                <w:lang w:eastAsia="zh-CN"/>
              </w:rPr>
              <w:t>，</w:t>
            </w:r>
            <w:r>
              <w:rPr>
                <w:rFonts w:hint="eastAsia" w:ascii="仿宋_GB2312" w:hAnsi="仿宋_GB2312" w:eastAsia="仿宋_GB2312" w:cs="仿宋_GB2312"/>
                <w:spacing w:val="-8"/>
                <w:lang w:val="en-US" w:eastAsia="zh-CN"/>
              </w:rPr>
              <w:t>确保监管到位</w:t>
            </w:r>
            <w:r>
              <w:rPr>
                <w:rFonts w:hint="eastAsia" w:ascii="仿宋_GB2312" w:hAnsi="仿宋_GB2312" w:eastAsia="仿宋_GB2312" w:cs="仿宋_GB2312"/>
                <w:spacing w:val="-1"/>
                <w:lang w:eastAsia="zh-CN"/>
              </w:rPr>
              <w:t>。</w:t>
            </w:r>
          </w:p>
        </w:tc>
        <w:tc>
          <w:tcPr>
            <w:tcW w:w="8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_GB2312" w:hAnsi="仿宋_GB2312" w:eastAsia="仿宋_GB2312" w:cs="仿宋_GB2312"/>
                <w:kern w:val="2"/>
                <w:sz w:val="21"/>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6" w:hRule="atLeast"/>
        </w:trPr>
        <w:tc>
          <w:tcPr>
            <w:tcW w:w="600" w:type="dxa"/>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pacing w:val="-7"/>
                <w:lang w:val="en-US" w:eastAsia="zh-CN"/>
              </w:rPr>
              <w:t>12</w:t>
            </w:r>
          </w:p>
        </w:tc>
        <w:tc>
          <w:tcPr>
            <w:tcW w:w="690" w:type="dxa"/>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rightChars="0"/>
              <w:jc w:val="center"/>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省文</w:t>
            </w:r>
          </w:p>
          <w:p>
            <w:pPr>
              <w:pStyle w:val="8"/>
              <w:keepNext w:val="0"/>
              <w:keepLines w:val="0"/>
              <w:pageBreakBefore w:val="0"/>
              <w:widowControl w:val="0"/>
              <w:kinsoku/>
              <w:wordWrap/>
              <w:overflowPunct/>
              <w:topLinePunct w:val="0"/>
              <w:autoSpaceDE/>
              <w:autoSpaceDN/>
              <w:bidi w:val="0"/>
              <w:adjustRightInd/>
              <w:snapToGrid/>
              <w:spacing w:line="240" w:lineRule="exact"/>
              <w:ind w:left="0" w:right="0" w:rightChars="0"/>
              <w:jc w:val="center"/>
              <w:textAlignment w:val="auto"/>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lang w:eastAsia="zh-CN"/>
              </w:rPr>
              <w:t>旅厅</w:t>
            </w:r>
          </w:p>
        </w:tc>
        <w:tc>
          <w:tcPr>
            <w:tcW w:w="1185" w:type="dxa"/>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rightChars="0"/>
              <w:jc w:val="center"/>
              <w:textAlignment w:val="auto"/>
              <w:rPr>
                <w:rFonts w:hint="eastAsia" w:ascii="仿宋_GB2312" w:hAnsi="仿宋_GB2312" w:eastAsia="仿宋_GB2312" w:cs="仿宋_GB2312"/>
                <w:kern w:val="2"/>
                <w:sz w:val="18"/>
                <w:szCs w:val="18"/>
                <w:lang w:val="en-US" w:eastAsia="en-US" w:bidi="ar-SA"/>
              </w:rPr>
            </w:pPr>
            <w:r>
              <w:rPr>
                <w:rFonts w:hint="eastAsia" w:ascii="仿宋_GB2312" w:hAnsi="仿宋_GB2312" w:eastAsia="仿宋_GB2312" w:cs="仿宋_GB2312"/>
                <w:spacing w:val="8"/>
              </w:rPr>
              <w:t>互联网上网服</w:t>
            </w:r>
            <w:r>
              <w:rPr>
                <w:rFonts w:hint="eastAsia" w:ascii="仿宋_GB2312" w:hAnsi="仿宋_GB2312" w:eastAsia="仿宋_GB2312" w:cs="仿宋_GB2312"/>
                <w:spacing w:val="9"/>
              </w:rPr>
              <w:t>务经营活动审</w:t>
            </w:r>
            <w:r>
              <w:rPr>
                <w:rFonts w:hint="eastAsia" w:ascii="仿宋_GB2312" w:hAnsi="仿宋_GB2312" w:eastAsia="仿宋_GB2312" w:cs="仿宋_GB2312"/>
              </w:rPr>
              <w:t>批</w:t>
            </w:r>
          </w:p>
        </w:tc>
        <w:tc>
          <w:tcPr>
            <w:tcW w:w="1395" w:type="dxa"/>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rightChars="0"/>
              <w:jc w:val="center"/>
              <w:textAlignment w:val="auto"/>
              <w:rPr>
                <w:rFonts w:hint="eastAsia" w:ascii="仿宋_GB2312" w:hAnsi="仿宋_GB2312" w:eastAsia="仿宋_GB2312" w:cs="仿宋_GB2312"/>
                <w:kern w:val="2"/>
                <w:sz w:val="18"/>
                <w:szCs w:val="18"/>
                <w:lang w:val="en-US" w:eastAsia="en-US" w:bidi="ar-SA"/>
              </w:rPr>
            </w:pPr>
            <w:r>
              <w:rPr>
                <w:rFonts w:hint="eastAsia" w:ascii="仿宋_GB2312" w:hAnsi="仿宋_GB2312" w:eastAsia="仿宋_GB2312" w:cs="仿宋_GB2312"/>
                <w:spacing w:val="2"/>
              </w:rPr>
              <w:t>外商、港澳台</w:t>
            </w:r>
            <w:r>
              <w:rPr>
                <w:rFonts w:hint="eastAsia" w:ascii="仿宋_GB2312" w:hAnsi="仿宋_GB2312" w:eastAsia="仿宋_GB2312" w:cs="仿宋_GB2312"/>
                <w:spacing w:val="9"/>
              </w:rPr>
              <w:t>投资互联网上网服务经营活</w:t>
            </w:r>
            <w:r>
              <w:rPr>
                <w:rFonts w:hint="eastAsia" w:ascii="仿宋_GB2312" w:hAnsi="仿宋_GB2312" w:eastAsia="仿宋_GB2312" w:cs="仿宋_GB2312"/>
                <w:spacing w:val="-4"/>
              </w:rPr>
              <w:t>动审批</w:t>
            </w:r>
          </w:p>
        </w:tc>
        <w:tc>
          <w:tcPr>
            <w:tcW w:w="945" w:type="dxa"/>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_GB2312" w:hAnsi="仿宋_GB2312" w:eastAsia="仿宋_GB2312" w:cs="仿宋_GB2312"/>
                <w:spacing w:val="-4"/>
              </w:rPr>
            </w:pPr>
            <w:r>
              <w:rPr>
                <w:rFonts w:hint="eastAsia" w:ascii="仿宋_GB2312" w:hAnsi="仿宋_GB2312" w:eastAsia="仿宋_GB2312" w:cs="仿宋_GB2312"/>
                <w:spacing w:val="-4"/>
              </w:rPr>
              <w:t>行政</w:t>
            </w:r>
          </w:p>
          <w:p>
            <w:pPr>
              <w:pStyle w:val="8"/>
              <w:keepNext w:val="0"/>
              <w:keepLines w:val="0"/>
              <w:pageBreakBefore w:val="0"/>
              <w:widowControl w:val="0"/>
              <w:kinsoku/>
              <w:wordWrap/>
              <w:overflowPunct/>
              <w:topLinePunct w:val="0"/>
              <w:autoSpaceDE/>
              <w:autoSpaceDN/>
              <w:bidi w:val="0"/>
              <w:adjustRightInd/>
              <w:snapToGrid/>
              <w:spacing w:line="240" w:lineRule="exact"/>
              <w:ind w:left="0" w:right="0" w:rightChars="0"/>
              <w:jc w:val="center"/>
              <w:textAlignment w:val="auto"/>
              <w:rPr>
                <w:rFonts w:hint="eastAsia" w:ascii="仿宋_GB2312" w:hAnsi="仿宋_GB2312" w:eastAsia="仿宋_GB2312" w:cs="仿宋_GB2312"/>
                <w:kern w:val="2"/>
                <w:sz w:val="18"/>
                <w:szCs w:val="18"/>
                <w:lang w:val="en-US" w:eastAsia="en-US" w:bidi="ar-SA"/>
              </w:rPr>
            </w:pPr>
            <w:r>
              <w:rPr>
                <w:rFonts w:hint="eastAsia" w:ascii="仿宋_GB2312" w:hAnsi="仿宋_GB2312" w:eastAsia="仿宋_GB2312" w:cs="仿宋_GB2312"/>
                <w:spacing w:val="-6"/>
              </w:rPr>
              <w:t>许可</w:t>
            </w:r>
          </w:p>
        </w:tc>
        <w:tc>
          <w:tcPr>
            <w:tcW w:w="1710" w:type="dxa"/>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rightChars="0"/>
              <w:jc w:val="center"/>
              <w:textAlignment w:val="auto"/>
              <w:rPr>
                <w:rFonts w:hint="eastAsia" w:ascii="仿宋_GB2312" w:hAnsi="仿宋_GB2312" w:eastAsia="仿宋_GB2312" w:cs="仿宋_GB2312"/>
                <w:kern w:val="2"/>
                <w:sz w:val="18"/>
                <w:szCs w:val="18"/>
                <w:lang w:val="en-US" w:eastAsia="en-US" w:bidi="ar-SA"/>
              </w:rPr>
            </w:pPr>
            <w:r>
              <w:rPr>
                <w:rFonts w:hint="eastAsia" w:ascii="仿宋_GB2312" w:hAnsi="仿宋_GB2312" w:eastAsia="仿宋_GB2312" w:cs="仿宋_GB2312"/>
                <w:spacing w:val="-1"/>
              </w:rPr>
              <w:t>《互联网上网服务营业场所</w:t>
            </w:r>
            <w:r>
              <w:rPr>
                <w:rFonts w:hint="eastAsia" w:ascii="仿宋_GB2312" w:hAnsi="仿宋_GB2312" w:eastAsia="仿宋_GB2312" w:cs="仿宋_GB2312"/>
                <w:spacing w:val="-15"/>
              </w:rPr>
              <w:t>管理条例》（国务院令第363</w:t>
            </w:r>
            <w:r>
              <w:rPr>
                <w:rFonts w:hint="eastAsia" w:ascii="仿宋_GB2312" w:hAnsi="仿宋_GB2312" w:eastAsia="仿宋_GB2312" w:cs="仿宋_GB2312"/>
                <w:spacing w:val="-1"/>
              </w:rPr>
              <w:t>号）第四条、第十条、第十</w:t>
            </w:r>
            <w:r>
              <w:rPr>
                <w:rFonts w:hint="eastAsia" w:ascii="仿宋_GB2312" w:hAnsi="仿宋_GB2312" w:eastAsia="仿宋_GB2312" w:cs="仿宋_GB2312"/>
                <w:spacing w:val="-4"/>
              </w:rPr>
              <w:t>三条</w:t>
            </w:r>
          </w:p>
        </w:tc>
        <w:tc>
          <w:tcPr>
            <w:tcW w:w="855" w:type="dxa"/>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_GB2312" w:hAnsi="仿宋_GB2312" w:eastAsia="仿宋_GB2312" w:cs="仿宋_GB2312"/>
                <w:spacing w:val="-6"/>
              </w:rPr>
            </w:pPr>
            <w:r>
              <w:rPr>
                <w:rFonts w:hint="eastAsia" w:ascii="仿宋_GB2312" w:hAnsi="仿宋_GB2312" w:eastAsia="仿宋_GB2312" w:cs="仿宋_GB2312"/>
                <w:spacing w:val="-6"/>
              </w:rPr>
              <w:t>委托</w:t>
            </w:r>
          </w:p>
          <w:p>
            <w:pPr>
              <w:pStyle w:val="8"/>
              <w:keepNext w:val="0"/>
              <w:keepLines w:val="0"/>
              <w:pageBreakBefore w:val="0"/>
              <w:widowControl w:val="0"/>
              <w:kinsoku/>
              <w:wordWrap/>
              <w:overflowPunct/>
              <w:topLinePunct w:val="0"/>
              <w:autoSpaceDE/>
              <w:autoSpaceDN/>
              <w:bidi w:val="0"/>
              <w:adjustRightInd/>
              <w:snapToGrid/>
              <w:spacing w:line="240" w:lineRule="exact"/>
              <w:ind w:left="0" w:right="0" w:rightChars="0"/>
              <w:jc w:val="center"/>
              <w:textAlignment w:val="auto"/>
              <w:rPr>
                <w:rFonts w:hint="eastAsia" w:ascii="仿宋_GB2312" w:hAnsi="仿宋_GB2312" w:eastAsia="仿宋_GB2312" w:cs="仿宋_GB2312"/>
                <w:kern w:val="2"/>
                <w:sz w:val="18"/>
                <w:szCs w:val="18"/>
                <w:lang w:val="en-US" w:eastAsia="en-US" w:bidi="ar-SA"/>
              </w:rPr>
            </w:pPr>
            <w:r>
              <w:rPr>
                <w:rFonts w:hint="eastAsia" w:ascii="仿宋_GB2312" w:hAnsi="仿宋_GB2312" w:eastAsia="仿宋_GB2312" w:cs="仿宋_GB2312"/>
                <w:spacing w:val="-6"/>
              </w:rPr>
              <w:t>实施</w:t>
            </w:r>
          </w:p>
        </w:tc>
        <w:tc>
          <w:tcPr>
            <w:tcW w:w="960" w:type="dxa"/>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rightChars="0"/>
              <w:jc w:val="center"/>
              <w:textAlignment w:val="auto"/>
              <w:rPr>
                <w:rFonts w:hint="eastAsia" w:ascii="仿宋_GB2312" w:hAnsi="仿宋_GB2312" w:eastAsia="仿宋_GB2312" w:cs="仿宋_GB2312"/>
                <w:spacing w:val="-3"/>
                <w:kern w:val="2"/>
                <w:sz w:val="18"/>
                <w:szCs w:val="18"/>
                <w:lang w:val="en-US" w:eastAsia="zh-CN" w:bidi="ar-SA"/>
              </w:rPr>
            </w:pPr>
            <w:r>
              <w:rPr>
                <w:rFonts w:hint="eastAsia" w:ascii="仿宋_GB2312" w:hAnsi="仿宋_GB2312" w:eastAsia="仿宋_GB2312" w:cs="仿宋_GB2312"/>
                <w:spacing w:val="-3"/>
                <w:lang w:val="en-US" w:eastAsia="zh-CN"/>
              </w:rPr>
              <w:t>县行政审批服务管理局</w:t>
            </w:r>
          </w:p>
        </w:tc>
        <w:tc>
          <w:tcPr>
            <w:tcW w:w="1200" w:type="dxa"/>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rightChars="0"/>
              <w:jc w:val="center"/>
              <w:textAlignment w:val="auto"/>
              <w:rPr>
                <w:rFonts w:hint="eastAsia" w:ascii="仿宋_GB2312" w:hAnsi="仿宋_GB2312" w:eastAsia="仿宋_GB2312" w:cs="仿宋_GB2312"/>
                <w:spacing w:val="-3"/>
                <w:lang w:val="en-US" w:eastAsia="zh-CN"/>
              </w:rPr>
            </w:pPr>
            <w:r>
              <w:rPr>
                <w:rFonts w:hint="eastAsia" w:ascii="仿宋_GB2312" w:hAnsi="仿宋_GB2312" w:eastAsia="仿宋_GB2312" w:cs="仿宋_GB2312"/>
                <w:spacing w:val="-3"/>
                <w:lang w:val="en-US" w:eastAsia="zh-CN"/>
              </w:rPr>
              <w:t>县文化和</w:t>
            </w:r>
          </w:p>
          <w:p>
            <w:pPr>
              <w:pStyle w:val="8"/>
              <w:keepNext w:val="0"/>
              <w:keepLines w:val="0"/>
              <w:pageBreakBefore w:val="0"/>
              <w:widowControl w:val="0"/>
              <w:kinsoku/>
              <w:wordWrap/>
              <w:overflowPunct/>
              <w:topLinePunct w:val="0"/>
              <w:autoSpaceDE/>
              <w:autoSpaceDN/>
              <w:bidi w:val="0"/>
              <w:adjustRightInd/>
              <w:snapToGrid/>
              <w:spacing w:line="240" w:lineRule="exact"/>
              <w:ind w:left="0" w:right="0" w:rightChars="0"/>
              <w:jc w:val="center"/>
              <w:textAlignment w:val="auto"/>
              <w:rPr>
                <w:rFonts w:hint="eastAsia" w:ascii="仿宋_GB2312" w:hAnsi="仿宋_GB2312" w:eastAsia="仿宋_GB2312" w:cs="仿宋_GB2312"/>
                <w:spacing w:val="-3"/>
                <w:kern w:val="2"/>
                <w:sz w:val="18"/>
                <w:szCs w:val="18"/>
                <w:lang w:val="en-US" w:eastAsia="zh-CN" w:bidi="ar-SA"/>
              </w:rPr>
            </w:pPr>
            <w:r>
              <w:rPr>
                <w:rFonts w:hint="eastAsia" w:ascii="仿宋_GB2312" w:hAnsi="仿宋_GB2312" w:eastAsia="仿宋_GB2312" w:cs="仿宋_GB2312"/>
                <w:spacing w:val="-3"/>
                <w:lang w:val="en-US" w:eastAsia="zh-CN"/>
              </w:rPr>
              <w:t>旅游局</w:t>
            </w:r>
          </w:p>
        </w:tc>
        <w:tc>
          <w:tcPr>
            <w:tcW w:w="3270" w:type="dxa"/>
            <w:shd w:val="clear" w:color="auto" w:fill="auto"/>
            <w:vAlign w:val="center"/>
          </w:tcPr>
          <w:p>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right="0" w:rightChars="0" w:firstLine="380" w:firstLineChars="200"/>
              <w:jc w:val="both"/>
              <w:textAlignment w:val="auto"/>
              <w:rPr>
                <w:rFonts w:hint="eastAsia" w:ascii="仿宋_GB2312" w:hAnsi="仿宋_GB2312" w:eastAsia="仿宋_GB2312" w:cs="仿宋_GB2312"/>
                <w:spacing w:val="-2"/>
              </w:rPr>
            </w:pPr>
            <w:r>
              <w:rPr>
                <w:rFonts w:hint="eastAsia" w:ascii="仿宋_GB2312" w:hAnsi="仿宋_GB2312" w:eastAsia="仿宋_GB2312" w:cs="仿宋_GB2312"/>
                <w:spacing w:val="5"/>
                <w:lang w:val="en-US" w:eastAsia="zh-CN"/>
              </w:rPr>
              <w:t>1.</w:t>
            </w:r>
            <w:r>
              <w:rPr>
                <w:rFonts w:hint="eastAsia" w:ascii="仿宋_GB2312" w:hAnsi="仿宋_GB2312" w:eastAsia="仿宋_GB2312" w:cs="仿宋_GB2312"/>
                <w:spacing w:val="5"/>
              </w:rPr>
              <w:t>县</w:t>
            </w:r>
            <w:r>
              <w:rPr>
                <w:rFonts w:hint="eastAsia" w:ascii="仿宋_GB2312" w:hAnsi="仿宋_GB2312" w:eastAsia="仿宋_GB2312" w:cs="仿宋_GB2312"/>
                <w:spacing w:val="5"/>
                <w:lang w:eastAsia="zh-CN"/>
              </w:rPr>
              <w:t>行政</w:t>
            </w:r>
            <w:r>
              <w:rPr>
                <w:rFonts w:hint="eastAsia" w:ascii="仿宋_GB2312" w:hAnsi="仿宋_GB2312" w:eastAsia="仿宋_GB2312" w:cs="仿宋_GB2312"/>
                <w:spacing w:val="5"/>
              </w:rPr>
              <w:t>审批服</w:t>
            </w:r>
            <w:r>
              <w:rPr>
                <w:rFonts w:hint="eastAsia" w:ascii="仿宋_GB2312" w:hAnsi="仿宋_GB2312" w:eastAsia="仿宋_GB2312" w:cs="仿宋_GB2312"/>
                <w:spacing w:val="-3"/>
              </w:rPr>
              <w:t>务管理</w:t>
            </w:r>
            <w:r>
              <w:rPr>
                <w:rFonts w:hint="eastAsia" w:ascii="仿宋_GB2312" w:hAnsi="仿宋_GB2312" w:eastAsia="仿宋_GB2312" w:cs="仿宋_GB2312"/>
                <w:spacing w:val="-3"/>
                <w:lang w:eastAsia="zh-CN"/>
              </w:rPr>
              <w:t>局</w:t>
            </w:r>
            <w:r>
              <w:rPr>
                <w:rFonts w:hint="eastAsia" w:ascii="仿宋_GB2312" w:hAnsi="仿宋_GB2312" w:eastAsia="仿宋_GB2312" w:cs="仿宋_GB2312"/>
                <w:spacing w:val="-3"/>
                <w:lang w:val="en-US" w:eastAsia="zh-CN"/>
              </w:rPr>
              <w:t>要加强与</w:t>
            </w:r>
            <w:r>
              <w:rPr>
                <w:rFonts w:hint="eastAsia" w:ascii="仿宋_GB2312" w:hAnsi="仿宋_GB2312" w:eastAsia="仿宋_GB2312" w:cs="仿宋_GB2312"/>
                <w:spacing w:val="-7"/>
              </w:rPr>
              <w:t>省</w:t>
            </w:r>
            <w:r>
              <w:rPr>
                <w:rFonts w:hint="eastAsia" w:ascii="仿宋_GB2312" w:hAnsi="仿宋_GB2312" w:eastAsia="仿宋_GB2312" w:cs="仿宋_GB2312"/>
                <w:spacing w:val="-7"/>
                <w:lang w:eastAsia="zh-CN"/>
              </w:rPr>
              <w:t>、</w:t>
            </w:r>
            <w:r>
              <w:rPr>
                <w:rFonts w:hint="eastAsia" w:ascii="仿宋_GB2312" w:hAnsi="仿宋_GB2312" w:eastAsia="仿宋_GB2312" w:cs="仿宋_GB2312"/>
                <w:spacing w:val="-7"/>
                <w:lang w:val="en-US" w:eastAsia="zh-CN"/>
              </w:rPr>
              <w:t>市、县文旅部门</w:t>
            </w:r>
            <w:r>
              <w:rPr>
                <w:rFonts w:hint="eastAsia" w:ascii="仿宋_GB2312" w:hAnsi="仿宋_GB2312" w:eastAsia="仿宋_GB2312" w:cs="仿宋_GB2312"/>
                <w:spacing w:val="-3"/>
                <w:lang w:val="en-US" w:eastAsia="zh-CN"/>
              </w:rPr>
              <w:t>对接，加强业务指导，开展人员培训，确保落实委托实施到位；</w:t>
            </w:r>
          </w:p>
          <w:p>
            <w:pPr>
              <w:pStyle w:val="8"/>
              <w:keepNext w:val="0"/>
              <w:keepLines w:val="0"/>
              <w:pageBreakBefore w:val="0"/>
              <w:widowControl w:val="0"/>
              <w:kinsoku/>
              <w:wordWrap/>
              <w:overflowPunct/>
              <w:topLinePunct w:val="0"/>
              <w:autoSpaceDE/>
              <w:autoSpaceDN/>
              <w:bidi w:val="0"/>
              <w:adjustRightInd/>
              <w:snapToGrid/>
              <w:spacing w:line="240" w:lineRule="exact"/>
              <w:ind w:left="0" w:right="0" w:firstLine="352" w:firstLineChars="200"/>
              <w:jc w:val="both"/>
              <w:textAlignment w:val="auto"/>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pacing w:val="-2"/>
                <w:lang w:val="en-US" w:eastAsia="zh-CN"/>
              </w:rPr>
              <w:t>2.县文化和旅游局要</w:t>
            </w:r>
            <w:r>
              <w:rPr>
                <w:rFonts w:hint="eastAsia" w:ascii="仿宋_GB2312" w:hAnsi="仿宋_GB2312" w:eastAsia="仿宋_GB2312" w:cs="仿宋_GB2312"/>
                <w:spacing w:val="-2"/>
              </w:rPr>
              <w:t>加强日常督导检查。及时查处违法违规</w:t>
            </w:r>
            <w:r>
              <w:rPr>
                <w:rFonts w:hint="eastAsia" w:ascii="仿宋_GB2312" w:hAnsi="仿宋_GB2312" w:eastAsia="仿宋_GB2312" w:cs="仿宋_GB2312"/>
                <w:spacing w:val="-2"/>
                <w:lang w:val="en-US" w:eastAsia="zh-CN"/>
              </w:rPr>
              <w:t>及不达标的</w:t>
            </w:r>
            <w:r>
              <w:rPr>
                <w:rFonts w:hint="eastAsia" w:ascii="仿宋_GB2312" w:hAnsi="仿宋_GB2312" w:eastAsia="仿宋_GB2312" w:cs="仿宋_GB2312"/>
                <w:spacing w:val="-2"/>
              </w:rPr>
              <w:t>行为</w:t>
            </w:r>
            <w:r>
              <w:rPr>
                <w:rFonts w:hint="eastAsia" w:ascii="仿宋_GB2312" w:hAnsi="仿宋_GB2312" w:eastAsia="仿宋_GB2312" w:cs="仿宋_GB2312"/>
                <w:spacing w:val="-2"/>
                <w:lang w:eastAsia="zh-CN"/>
              </w:rPr>
              <w:t>，</w:t>
            </w:r>
            <w:r>
              <w:rPr>
                <w:rFonts w:hint="eastAsia" w:ascii="仿宋_GB2312" w:hAnsi="仿宋_GB2312" w:eastAsia="仿宋_GB2312" w:cs="仿宋_GB2312"/>
                <w:spacing w:val="-2"/>
                <w:lang w:val="en-US" w:eastAsia="zh-CN"/>
              </w:rPr>
              <w:t>确保监管到位。</w:t>
            </w:r>
          </w:p>
        </w:tc>
        <w:tc>
          <w:tcPr>
            <w:tcW w:w="81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_GB2312" w:hAnsi="仿宋_GB2312" w:eastAsia="仿宋_GB2312" w:cs="仿宋_GB2312"/>
                <w:kern w:val="2"/>
                <w:sz w:val="21"/>
                <w:szCs w:val="24"/>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eastAsia" w:ascii="黑体" w:hAnsi="黑体" w:eastAsia="黑体" w:cs="黑体"/>
          <w:sz w:val="31"/>
          <w:szCs w:val="31"/>
          <w:lang w:val="en-US" w:eastAsia="zh-CN"/>
        </w:rPr>
      </w:pPr>
      <w:r>
        <w:rPr>
          <w:rFonts w:ascii="黑体" w:hAnsi="黑体" w:eastAsia="黑体" w:cs="黑体"/>
          <w:spacing w:val="-6"/>
          <w:sz w:val="31"/>
          <w:szCs w:val="31"/>
        </w:rPr>
        <w:t>附件</w:t>
      </w:r>
      <w:r>
        <w:rPr>
          <w:rFonts w:hint="eastAsia" w:ascii="黑体" w:hAnsi="黑体" w:eastAsia="黑体" w:cs="黑体"/>
          <w:spacing w:val="-60"/>
          <w:sz w:val="31"/>
          <w:szCs w:val="31"/>
          <w:lang w:val="en-US" w:eastAsia="zh-CN"/>
        </w:rPr>
        <w:t>2</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小标宋简体" w:hAnsi="方正小标宋简体" w:eastAsia="方正小标宋简体" w:cs="方正小标宋简体"/>
          <w:i w:val="0"/>
          <w:iCs w:val="0"/>
          <w:color w:val="000000"/>
          <w:kern w:val="0"/>
          <w:sz w:val="36"/>
          <w:szCs w:val="36"/>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i w:val="0"/>
          <w:iCs w:val="0"/>
          <w:color w:val="000000"/>
          <w:kern w:val="0"/>
          <w:sz w:val="36"/>
          <w:szCs w:val="36"/>
          <w:u w:val="none"/>
          <w:lang w:val="en-US" w:eastAsia="zh-CN" w:bidi="ar"/>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县政府承接省政府决定审批改为备案的行政审批事项清单（共1项）</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简体" w:hAnsi="方正小标宋简体" w:eastAsia="方正小标宋简体" w:cs="方正小标宋简体"/>
          <w:i w:val="0"/>
          <w:iCs w:val="0"/>
          <w:color w:val="000000"/>
          <w:kern w:val="0"/>
          <w:sz w:val="36"/>
          <w:szCs w:val="36"/>
          <w:u w:val="none"/>
          <w:lang w:val="en-US" w:eastAsia="zh-CN" w:bidi="ar"/>
        </w:rPr>
      </w:pPr>
    </w:p>
    <w:p>
      <w:pPr>
        <w:spacing w:line="157" w:lineRule="exact"/>
      </w:pPr>
    </w:p>
    <w:tbl>
      <w:tblPr>
        <w:tblStyle w:val="7"/>
        <w:tblW w:w="13065" w:type="dxa"/>
        <w:tblInd w:w="2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5"/>
        <w:gridCol w:w="915"/>
        <w:gridCol w:w="1065"/>
        <w:gridCol w:w="645"/>
        <w:gridCol w:w="717"/>
        <w:gridCol w:w="3853"/>
        <w:gridCol w:w="624"/>
        <w:gridCol w:w="624"/>
        <w:gridCol w:w="624"/>
        <w:gridCol w:w="2204"/>
        <w:gridCol w:w="117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7" w:hRule="atLeast"/>
        </w:trPr>
        <w:tc>
          <w:tcPr>
            <w:tcW w:w="615" w:type="dxa"/>
            <w:vMerge w:val="restart"/>
            <w:tcBorders>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黑体" w:hAnsi="黑体" w:eastAsia="黑体" w:cs="黑体"/>
                <w:sz w:val="18"/>
                <w:szCs w:val="18"/>
              </w:rPr>
            </w:pPr>
            <w:r>
              <w:rPr>
                <w:rFonts w:ascii="黑体" w:hAnsi="黑体" w:eastAsia="黑体" w:cs="黑体"/>
                <w:spacing w:val="-1"/>
                <w:sz w:val="18"/>
                <w:szCs w:val="18"/>
              </w:rPr>
              <w:t>序号</w:t>
            </w:r>
          </w:p>
        </w:tc>
        <w:tc>
          <w:tcPr>
            <w:tcW w:w="915"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黑体" w:hAnsi="黑体" w:eastAsia="黑体" w:cs="黑体"/>
                <w:sz w:val="18"/>
                <w:szCs w:val="18"/>
              </w:rPr>
            </w:pPr>
            <w:r>
              <w:rPr>
                <w:rFonts w:ascii="黑体" w:hAnsi="黑体" w:eastAsia="黑体" w:cs="黑体"/>
                <w:spacing w:val="-5"/>
                <w:sz w:val="18"/>
                <w:szCs w:val="18"/>
              </w:rPr>
              <w:t>现实</w:t>
            </w:r>
          </w:p>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黑体" w:hAnsi="黑体" w:eastAsia="黑体" w:cs="黑体"/>
                <w:sz w:val="18"/>
                <w:szCs w:val="18"/>
              </w:rPr>
            </w:pPr>
            <w:r>
              <w:rPr>
                <w:rFonts w:ascii="黑体" w:hAnsi="黑体" w:eastAsia="黑体" w:cs="黑体"/>
                <w:spacing w:val="-4"/>
                <w:sz w:val="18"/>
                <w:szCs w:val="18"/>
              </w:rPr>
              <w:t>施部</w:t>
            </w:r>
            <w:r>
              <w:rPr>
                <w:rFonts w:ascii="黑体" w:hAnsi="黑体" w:eastAsia="黑体" w:cs="黑体"/>
                <w:spacing w:val="-5"/>
                <w:sz w:val="18"/>
                <w:szCs w:val="18"/>
              </w:rPr>
              <w:t>门</w:t>
            </w:r>
          </w:p>
        </w:tc>
        <w:tc>
          <w:tcPr>
            <w:tcW w:w="171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黑体" w:hAnsi="黑体" w:eastAsia="黑体" w:cs="黑体"/>
                <w:sz w:val="18"/>
                <w:szCs w:val="18"/>
              </w:rPr>
            </w:pPr>
            <w:r>
              <w:rPr>
                <w:rFonts w:ascii="黑体" w:hAnsi="黑体" w:eastAsia="黑体" w:cs="黑体"/>
                <w:spacing w:val="-3"/>
                <w:sz w:val="18"/>
                <w:szCs w:val="18"/>
              </w:rPr>
              <w:t>事项名称</w:t>
            </w:r>
          </w:p>
        </w:tc>
        <w:tc>
          <w:tcPr>
            <w:tcW w:w="717"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hanging="6"/>
              <w:jc w:val="center"/>
              <w:textAlignment w:val="auto"/>
              <w:rPr>
                <w:rFonts w:ascii="黑体" w:hAnsi="黑体" w:eastAsia="黑体" w:cs="黑体"/>
                <w:spacing w:val="-4"/>
                <w:sz w:val="18"/>
                <w:szCs w:val="18"/>
              </w:rPr>
            </w:pPr>
            <w:r>
              <w:rPr>
                <w:rFonts w:ascii="黑体" w:hAnsi="黑体" w:eastAsia="黑体" w:cs="黑体"/>
                <w:spacing w:val="-4"/>
                <w:sz w:val="18"/>
                <w:szCs w:val="18"/>
              </w:rPr>
              <w:t>职权</w:t>
            </w:r>
          </w:p>
          <w:p>
            <w:pPr>
              <w:keepNext w:val="0"/>
              <w:keepLines w:val="0"/>
              <w:pageBreakBefore w:val="0"/>
              <w:widowControl w:val="0"/>
              <w:kinsoku/>
              <w:wordWrap/>
              <w:overflowPunct/>
              <w:topLinePunct w:val="0"/>
              <w:autoSpaceDE/>
              <w:autoSpaceDN/>
              <w:bidi w:val="0"/>
              <w:adjustRightInd/>
              <w:snapToGrid/>
              <w:spacing w:line="240" w:lineRule="exact"/>
              <w:ind w:left="0" w:right="0" w:hanging="6"/>
              <w:jc w:val="center"/>
              <w:textAlignment w:val="auto"/>
              <w:rPr>
                <w:rFonts w:ascii="黑体" w:hAnsi="黑体" w:eastAsia="黑体" w:cs="黑体"/>
                <w:sz w:val="18"/>
                <w:szCs w:val="18"/>
              </w:rPr>
            </w:pPr>
            <w:r>
              <w:rPr>
                <w:rFonts w:ascii="黑体" w:hAnsi="黑体" w:eastAsia="黑体" w:cs="黑体"/>
                <w:spacing w:val="-8"/>
                <w:sz w:val="18"/>
                <w:szCs w:val="18"/>
              </w:rPr>
              <w:t>类型</w:t>
            </w:r>
          </w:p>
        </w:tc>
        <w:tc>
          <w:tcPr>
            <w:tcW w:w="3853"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黑体" w:hAnsi="黑体" w:eastAsia="黑体" w:cs="黑体"/>
                <w:sz w:val="18"/>
                <w:szCs w:val="18"/>
              </w:rPr>
            </w:pPr>
            <w:r>
              <w:rPr>
                <w:rFonts w:ascii="黑体" w:hAnsi="黑体" w:eastAsia="黑体" w:cs="黑体"/>
                <w:spacing w:val="-3"/>
                <w:sz w:val="18"/>
                <w:szCs w:val="18"/>
              </w:rPr>
              <w:t>设定依据</w:t>
            </w:r>
          </w:p>
        </w:tc>
        <w:tc>
          <w:tcPr>
            <w:tcW w:w="624"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2"/>
              <w:jc w:val="center"/>
              <w:textAlignment w:val="auto"/>
              <w:rPr>
                <w:rFonts w:ascii="黑体" w:hAnsi="黑体" w:eastAsia="黑体" w:cs="黑体"/>
                <w:spacing w:val="-8"/>
                <w:sz w:val="18"/>
                <w:szCs w:val="18"/>
              </w:rPr>
            </w:pPr>
            <w:r>
              <w:rPr>
                <w:rFonts w:ascii="黑体" w:hAnsi="黑体" w:eastAsia="黑体" w:cs="黑体"/>
                <w:spacing w:val="-8"/>
                <w:sz w:val="18"/>
                <w:szCs w:val="18"/>
              </w:rPr>
              <w:t>改革</w:t>
            </w:r>
          </w:p>
          <w:p>
            <w:pPr>
              <w:keepNext w:val="0"/>
              <w:keepLines w:val="0"/>
              <w:pageBreakBefore w:val="0"/>
              <w:widowControl w:val="0"/>
              <w:kinsoku/>
              <w:wordWrap/>
              <w:overflowPunct/>
              <w:topLinePunct w:val="0"/>
              <w:autoSpaceDE/>
              <w:autoSpaceDN/>
              <w:bidi w:val="0"/>
              <w:adjustRightInd/>
              <w:snapToGrid/>
              <w:spacing w:line="240" w:lineRule="exact"/>
              <w:ind w:left="0" w:right="0" w:firstLine="2"/>
              <w:jc w:val="center"/>
              <w:textAlignment w:val="auto"/>
              <w:rPr>
                <w:rFonts w:ascii="黑体" w:hAnsi="黑体" w:eastAsia="黑体" w:cs="黑体"/>
                <w:sz w:val="18"/>
                <w:szCs w:val="18"/>
              </w:rPr>
            </w:pPr>
            <w:r>
              <w:rPr>
                <w:rFonts w:ascii="黑体" w:hAnsi="黑体" w:eastAsia="黑体" w:cs="黑体"/>
                <w:spacing w:val="-6"/>
                <w:sz w:val="18"/>
                <w:szCs w:val="18"/>
              </w:rPr>
              <w:t>意见</w:t>
            </w:r>
          </w:p>
        </w:tc>
        <w:tc>
          <w:tcPr>
            <w:tcW w:w="624"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黑体" w:hAnsi="黑体" w:eastAsia="黑体" w:cs="黑体"/>
                <w:spacing w:val="-5"/>
                <w:sz w:val="18"/>
                <w:szCs w:val="18"/>
              </w:rPr>
            </w:pPr>
            <w:r>
              <w:rPr>
                <w:rFonts w:ascii="黑体" w:hAnsi="黑体" w:eastAsia="黑体" w:cs="黑体"/>
                <w:spacing w:val="-5"/>
                <w:sz w:val="18"/>
                <w:szCs w:val="18"/>
              </w:rPr>
              <w:t>承接</w:t>
            </w:r>
          </w:p>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黑体" w:hAnsi="黑体" w:eastAsia="黑体" w:cs="黑体"/>
                <w:sz w:val="18"/>
                <w:szCs w:val="18"/>
              </w:rPr>
            </w:pPr>
            <w:r>
              <w:rPr>
                <w:rFonts w:ascii="黑体" w:hAnsi="黑体" w:eastAsia="黑体" w:cs="黑体"/>
                <w:spacing w:val="-5"/>
                <w:sz w:val="18"/>
                <w:szCs w:val="18"/>
              </w:rPr>
              <w:t>部门</w:t>
            </w:r>
          </w:p>
        </w:tc>
        <w:tc>
          <w:tcPr>
            <w:tcW w:w="624"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黑体" w:hAnsi="黑体" w:eastAsia="黑体" w:cs="黑体"/>
                <w:spacing w:val="-5"/>
                <w:sz w:val="18"/>
                <w:szCs w:val="18"/>
              </w:rPr>
            </w:pPr>
            <w:r>
              <w:rPr>
                <w:rFonts w:ascii="黑体" w:hAnsi="黑体" w:eastAsia="黑体" w:cs="黑体"/>
                <w:spacing w:val="-5"/>
                <w:sz w:val="18"/>
                <w:szCs w:val="18"/>
              </w:rPr>
              <w:t>监管</w:t>
            </w:r>
          </w:p>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黑体" w:hAnsi="黑体" w:eastAsia="黑体" w:cs="黑体"/>
                <w:sz w:val="18"/>
                <w:szCs w:val="18"/>
              </w:rPr>
            </w:pPr>
            <w:r>
              <w:rPr>
                <w:rFonts w:ascii="黑体" w:hAnsi="黑体" w:eastAsia="黑体" w:cs="黑体"/>
                <w:spacing w:val="-5"/>
                <w:sz w:val="18"/>
                <w:szCs w:val="18"/>
              </w:rPr>
              <w:t>部门</w:t>
            </w:r>
          </w:p>
        </w:tc>
        <w:tc>
          <w:tcPr>
            <w:tcW w:w="2204"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hanging="90"/>
              <w:jc w:val="center"/>
              <w:textAlignment w:val="auto"/>
              <w:rPr>
                <w:rFonts w:ascii="黑体" w:hAnsi="黑体" w:eastAsia="黑体" w:cs="黑体"/>
                <w:spacing w:val="-3"/>
                <w:sz w:val="18"/>
                <w:szCs w:val="18"/>
              </w:rPr>
            </w:pPr>
            <w:r>
              <w:rPr>
                <w:rFonts w:ascii="黑体" w:hAnsi="黑体" w:eastAsia="黑体" w:cs="黑体"/>
                <w:spacing w:val="-3"/>
                <w:sz w:val="18"/>
                <w:szCs w:val="18"/>
              </w:rPr>
              <w:t>工作衔接和事中</w:t>
            </w:r>
          </w:p>
          <w:p>
            <w:pPr>
              <w:keepNext w:val="0"/>
              <w:keepLines w:val="0"/>
              <w:pageBreakBefore w:val="0"/>
              <w:widowControl w:val="0"/>
              <w:kinsoku/>
              <w:wordWrap/>
              <w:overflowPunct/>
              <w:topLinePunct w:val="0"/>
              <w:autoSpaceDE/>
              <w:autoSpaceDN/>
              <w:bidi w:val="0"/>
              <w:adjustRightInd/>
              <w:snapToGrid/>
              <w:spacing w:line="240" w:lineRule="exact"/>
              <w:ind w:left="0" w:right="0" w:hanging="90"/>
              <w:jc w:val="center"/>
              <w:textAlignment w:val="auto"/>
              <w:rPr>
                <w:rFonts w:ascii="黑体" w:hAnsi="黑体" w:eastAsia="黑体" w:cs="黑体"/>
                <w:sz w:val="18"/>
                <w:szCs w:val="18"/>
              </w:rPr>
            </w:pPr>
            <w:r>
              <w:rPr>
                <w:rFonts w:ascii="黑体" w:hAnsi="黑体" w:eastAsia="黑体" w:cs="黑体"/>
                <w:spacing w:val="-3"/>
                <w:sz w:val="18"/>
                <w:szCs w:val="18"/>
              </w:rPr>
              <w:t>事后监管措施</w:t>
            </w:r>
          </w:p>
        </w:tc>
        <w:tc>
          <w:tcPr>
            <w:tcW w:w="1179"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黑体" w:hAnsi="黑体" w:eastAsia="黑体" w:cs="黑体"/>
                <w:sz w:val="18"/>
                <w:szCs w:val="18"/>
              </w:rPr>
            </w:pPr>
            <w:r>
              <w:rPr>
                <w:rFonts w:ascii="黑体" w:hAnsi="黑体" w:eastAsia="黑体" w:cs="黑体"/>
                <w:spacing w:val="-5"/>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615" w:type="dxa"/>
            <w:vMerge w:val="continue"/>
            <w:tcBorders>
              <w:top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915"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黑体" w:hAnsi="黑体" w:eastAsia="黑体" w:cs="黑体"/>
                <w:sz w:val="18"/>
                <w:szCs w:val="18"/>
              </w:rPr>
            </w:pPr>
            <w:r>
              <w:rPr>
                <w:rFonts w:ascii="黑体" w:hAnsi="黑体" w:eastAsia="黑体" w:cs="黑体"/>
                <w:spacing w:val="-9"/>
                <w:sz w:val="18"/>
                <w:szCs w:val="18"/>
              </w:rPr>
              <w:t>主项</w:t>
            </w:r>
          </w:p>
        </w:tc>
        <w:tc>
          <w:tcPr>
            <w:tcW w:w="64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黑体" w:hAnsi="黑体" w:eastAsia="黑体" w:cs="黑体"/>
                <w:sz w:val="18"/>
                <w:szCs w:val="18"/>
              </w:rPr>
            </w:pPr>
            <w:r>
              <w:rPr>
                <w:rFonts w:ascii="黑体" w:hAnsi="黑体" w:eastAsia="黑体" w:cs="黑体"/>
                <w:spacing w:val="-6"/>
                <w:sz w:val="18"/>
                <w:szCs w:val="18"/>
              </w:rPr>
              <w:t>子项</w:t>
            </w:r>
          </w:p>
        </w:tc>
        <w:tc>
          <w:tcPr>
            <w:tcW w:w="717"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3853"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624"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624"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624"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2204"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c>
          <w:tcPr>
            <w:tcW w:w="1179"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29" w:hRule="atLeast"/>
        </w:trPr>
        <w:tc>
          <w:tcPr>
            <w:tcW w:w="615"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1</w:t>
            </w:r>
          </w:p>
        </w:tc>
        <w:tc>
          <w:tcPr>
            <w:tcW w:w="915"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_GB2312" w:hAnsi="仿宋_GB2312" w:eastAsia="仿宋_GB2312" w:cs="仿宋_GB2312"/>
                <w:lang w:eastAsia="zh-CN"/>
              </w:rPr>
            </w:pPr>
            <w:bookmarkStart w:id="3" w:name="_GoBack"/>
            <w:bookmarkEnd w:id="3"/>
            <w:r>
              <w:rPr>
                <w:rFonts w:hint="eastAsia" w:ascii="仿宋_GB2312" w:hAnsi="仿宋_GB2312" w:eastAsia="仿宋_GB2312" w:cs="仿宋_GB2312"/>
                <w:spacing w:val="-7"/>
                <w:lang w:eastAsia="zh-CN"/>
              </w:rPr>
              <w:t>省交通运输厅</w:t>
            </w:r>
          </w:p>
        </w:tc>
        <w:tc>
          <w:tcPr>
            <w:tcW w:w="1065"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_GB2312" w:hAnsi="仿宋_GB2312" w:eastAsia="仿宋_GB2312" w:cs="仿宋_GB2312"/>
              </w:rPr>
            </w:pPr>
            <w:r>
              <w:rPr>
                <w:rFonts w:hint="eastAsia" w:ascii="仿宋_GB2312" w:hAnsi="仿宋_GB2312" w:eastAsia="仿宋_GB2312" w:cs="仿宋_GB2312"/>
                <w:spacing w:val="5"/>
                <w:lang w:eastAsia="zh-CN"/>
              </w:rPr>
              <w:t>小</w:t>
            </w:r>
            <w:r>
              <w:rPr>
                <w:rFonts w:hint="eastAsia" w:ascii="仿宋_GB2312" w:hAnsi="仿宋_GB2312" w:eastAsia="仿宋_GB2312" w:cs="仿宋_GB2312"/>
                <w:spacing w:val="5"/>
              </w:rPr>
              <w:t>微型</w:t>
            </w:r>
            <w:r>
              <w:rPr>
                <w:rFonts w:hint="eastAsia" w:ascii="仿宋_GB2312" w:hAnsi="仿宋_GB2312" w:eastAsia="仿宋_GB2312" w:cs="仿宋_GB2312"/>
                <w:spacing w:val="6"/>
              </w:rPr>
              <w:t>客车租赁经营</w:t>
            </w:r>
            <w:r>
              <w:rPr>
                <w:rFonts w:hint="eastAsia" w:ascii="仿宋_GB2312" w:hAnsi="仿宋_GB2312" w:eastAsia="仿宋_GB2312" w:cs="仿宋_GB2312"/>
                <w:spacing w:val="-4"/>
              </w:rPr>
              <w:t>备案</w:t>
            </w:r>
          </w:p>
        </w:tc>
        <w:tc>
          <w:tcPr>
            <w:tcW w:w="645"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_GB2312" w:hAnsi="仿宋_GB2312" w:eastAsia="仿宋_GB2312" w:cs="仿宋_GB2312"/>
                <w:sz w:val="21"/>
              </w:rPr>
            </w:pPr>
          </w:p>
        </w:tc>
        <w:tc>
          <w:tcPr>
            <w:tcW w:w="717"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_GB2312" w:hAnsi="仿宋_GB2312" w:eastAsia="仿宋_GB2312" w:cs="仿宋_GB2312"/>
                <w:spacing w:val="-4"/>
              </w:rPr>
            </w:pPr>
            <w:r>
              <w:rPr>
                <w:rFonts w:hint="eastAsia" w:ascii="仿宋_GB2312" w:hAnsi="仿宋_GB2312" w:eastAsia="仿宋_GB2312" w:cs="仿宋_GB2312"/>
                <w:spacing w:val="-4"/>
              </w:rPr>
              <w:t>行政</w:t>
            </w:r>
          </w:p>
          <w:p>
            <w:pPr>
              <w:pStyle w:val="8"/>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_GB2312" w:hAnsi="仿宋_GB2312" w:eastAsia="仿宋_GB2312" w:cs="仿宋_GB2312"/>
              </w:rPr>
            </w:pPr>
            <w:r>
              <w:rPr>
                <w:rFonts w:hint="eastAsia" w:ascii="仿宋_GB2312" w:hAnsi="仿宋_GB2312" w:eastAsia="仿宋_GB2312" w:cs="仿宋_GB2312"/>
                <w:spacing w:val="-5"/>
              </w:rPr>
              <w:t>备案</w:t>
            </w:r>
          </w:p>
        </w:tc>
        <w:tc>
          <w:tcPr>
            <w:tcW w:w="3853"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_GB2312" w:hAnsi="仿宋_GB2312" w:eastAsia="仿宋_GB2312" w:cs="仿宋_GB2312"/>
                <w:spacing w:val="-3"/>
              </w:rPr>
            </w:pPr>
            <w:r>
              <w:rPr>
                <w:rFonts w:hint="eastAsia" w:ascii="仿宋_GB2312" w:hAnsi="仿宋_GB2312" w:eastAsia="仿宋_GB2312" w:cs="仿宋_GB2312"/>
                <w:spacing w:val="1"/>
              </w:rPr>
              <w:t>《小微型客车租赁经营服务管理办法》（交通</w:t>
            </w:r>
            <w:r>
              <w:rPr>
                <w:rFonts w:hint="eastAsia" w:ascii="仿宋_GB2312" w:hAnsi="仿宋_GB2312" w:eastAsia="仿宋_GB2312" w:cs="仿宋_GB2312"/>
                <w:spacing w:val="-3"/>
              </w:rPr>
              <w:t>运输部令2020年第22号）第六条至第九条</w:t>
            </w:r>
          </w:p>
          <w:p>
            <w:pPr>
              <w:pStyle w:val="8"/>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_GB2312" w:hAnsi="仿宋_GB2312" w:eastAsia="仿宋_GB2312" w:cs="仿宋_GB2312"/>
              </w:rPr>
            </w:pPr>
            <w:r>
              <w:rPr>
                <w:rFonts w:hint="eastAsia" w:ascii="仿宋_GB2312" w:hAnsi="仿宋_GB2312" w:eastAsia="仿宋_GB2312" w:cs="仿宋_GB2312"/>
                <w:spacing w:val="-1"/>
              </w:rPr>
              <w:t>《山西省道路运输条例》第二十条</w:t>
            </w:r>
          </w:p>
        </w:tc>
        <w:tc>
          <w:tcPr>
            <w:tcW w:w="624"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_GB2312" w:hAnsi="仿宋_GB2312" w:eastAsia="仿宋_GB2312" w:cs="仿宋_GB2312"/>
              </w:rPr>
            </w:pPr>
            <w:r>
              <w:rPr>
                <w:rFonts w:hint="eastAsia" w:ascii="仿宋_GB2312" w:hAnsi="仿宋_GB2312" w:eastAsia="仿宋_GB2312" w:cs="仿宋_GB2312"/>
                <w:spacing w:val="-10"/>
              </w:rPr>
              <w:t>审批</w:t>
            </w:r>
            <w:r>
              <w:rPr>
                <w:rFonts w:hint="eastAsia" w:ascii="仿宋_GB2312" w:hAnsi="仿宋_GB2312" w:eastAsia="仿宋_GB2312" w:cs="仿宋_GB2312"/>
                <w:spacing w:val="-5"/>
              </w:rPr>
              <w:t>改为备案</w:t>
            </w:r>
          </w:p>
        </w:tc>
        <w:tc>
          <w:tcPr>
            <w:tcW w:w="624"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rightChars="0"/>
              <w:jc w:val="center"/>
              <w:textAlignment w:val="auto"/>
              <w:rPr>
                <w:rFonts w:hint="eastAsia" w:ascii="仿宋_GB2312" w:hAnsi="仿宋_GB2312" w:eastAsia="仿宋_GB2312" w:cs="仿宋_GB2312"/>
                <w:spacing w:val="-3"/>
                <w:lang w:val="en-US" w:eastAsia="zh-CN"/>
              </w:rPr>
            </w:pPr>
            <w:r>
              <w:rPr>
                <w:rFonts w:hint="eastAsia" w:ascii="仿宋_GB2312" w:hAnsi="仿宋_GB2312" w:eastAsia="仿宋_GB2312" w:cs="仿宋_GB2312"/>
                <w:spacing w:val="-3"/>
                <w:lang w:val="en-US" w:eastAsia="zh-CN"/>
              </w:rPr>
              <w:t>县行政审批服务管理局</w:t>
            </w:r>
          </w:p>
        </w:tc>
        <w:tc>
          <w:tcPr>
            <w:tcW w:w="624"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rightChars="0"/>
              <w:jc w:val="center"/>
              <w:textAlignment w:val="auto"/>
              <w:rPr>
                <w:rFonts w:hint="eastAsia" w:ascii="仿宋_GB2312" w:hAnsi="仿宋_GB2312" w:eastAsia="仿宋_GB2312" w:cs="仿宋_GB2312"/>
                <w:spacing w:val="-3"/>
                <w:lang w:val="en-US" w:eastAsia="zh-CN"/>
              </w:rPr>
            </w:pPr>
            <w:r>
              <w:rPr>
                <w:rFonts w:hint="eastAsia" w:ascii="仿宋_GB2312" w:hAnsi="仿宋_GB2312" w:eastAsia="仿宋_GB2312" w:cs="仿宋_GB2312"/>
                <w:spacing w:val="-3"/>
                <w:lang w:val="en-US" w:eastAsia="zh-CN"/>
              </w:rPr>
              <w:t>县交通运输局</w:t>
            </w:r>
          </w:p>
        </w:tc>
        <w:tc>
          <w:tcPr>
            <w:tcW w:w="2204" w:type="dxa"/>
            <w:vAlign w:val="center"/>
          </w:tcPr>
          <w:p>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right="0" w:rightChars="0"/>
              <w:jc w:val="center"/>
              <w:textAlignment w:val="auto"/>
              <w:rPr>
                <w:rFonts w:hint="eastAsia" w:ascii="仿宋_GB2312" w:hAnsi="仿宋_GB2312" w:eastAsia="仿宋_GB2312" w:cs="仿宋_GB2312"/>
                <w:spacing w:val="-2"/>
                <w:lang w:val="en-US" w:eastAsia="zh-CN"/>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right="0" w:rightChars="0" w:firstLine="352" w:firstLineChars="200"/>
              <w:jc w:val="left"/>
              <w:textAlignment w:val="auto"/>
              <w:rPr>
                <w:rFonts w:hint="eastAsia" w:ascii="仿宋_GB2312" w:hAnsi="仿宋_GB2312" w:eastAsia="仿宋_GB2312" w:cs="仿宋_GB2312"/>
                <w:spacing w:val="-2"/>
              </w:rPr>
            </w:pPr>
            <w:r>
              <w:rPr>
                <w:rFonts w:hint="eastAsia" w:ascii="仿宋_GB2312" w:hAnsi="仿宋_GB2312" w:eastAsia="仿宋_GB2312" w:cs="仿宋_GB2312"/>
                <w:spacing w:val="-2"/>
                <w:lang w:val="en-US" w:eastAsia="zh-CN"/>
              </w:rPr>
              <w:t>1.县行政审批服务管理局</w:t>
            </w:r>
            <w:r>
              <w:rPr>
                <w:rFonts w:hint="eastAsia" w:ascii="仿宋_GB2312" w:hAnsi="仿宋_GB2312" w:eastAsia="仿宋_GB2312" w:cs="仿宋_GB2312"/>
                <w:spacing w:val="-3"/>
                <w:lang w:val="en-US" w:eastAsia="zh-CN"/>
              </w:rPr>
              <w:t>要加强与</w:t>
            </w:r>
            <w:r>
              <w:rPr>
                <w:rFonts w:hint="eastAsia" w:ascii="仿宋_GB2312" w:hAnsi="仿宋_GB2312" w:eastAsia="仿宋_GB2312" w:cs="仿宋_GB2312"/>
                <w:spacing w:val="-7"/>
                <w:lang w:eastAsia="zh-CN"/>
              </w:rPr>
              <w:t>省交通运输厅</w:t>
            </w:r>
            <w:r>
              <w:rPr>
                <w:rFonts w:hint="eastAsia" w:ascii="仿宋_GB2312" w:hAnsi="仿宋_GB2312" w:eastAsia="仿宋_GB2312" w:cs="仿宋_GB2312"/>
                <w:spacing w:val="-3"/>
                <w:lang w:val="en-US" w:eastAsia="zh-CN"/>
              </w:rPr>
              <w:t>对接，加强业务指导，开展人员培训，确保审批改备案衔接到位；</w:t>
            </w:r>
          </w:p>
          <w:p>
            <w:pPr>
              <w:pStyle w:val="8"/>
              <w:keepNext w:val="0"/>
              <w:keepLines w:val="0"/>
              <w:pageBreakBefore w:val="0"/>
              <w:widowControl w:val="0"/>
              <w:kinsoku/>
              <w:wordWrap/>
              <w:overflowPunct/>
              <w:topLinePunct w:val="0"/>
              <w:autoSpaceDE/>
              <w:autoSpaceDN/>
              <w:bidi w:val="0"/>
              <w:adjustRightInd/>
              <w:snapToGrid/>
              <w:spacing w:line="240" w:lineRule="exact"/>
              <w:ind w:left="0" w:right="0" w:firstLine="352" w:firstLineChars="200"/>
              <w:jc w:val="left"/>
              <w:textAlignment w:val="auto"/>
              <w:rPr>
                <w:rFonts w:hint="eastAsia" w:ascii="仿宋_GB2312" w:hAnsi="仿宋_GB2312" w:eastAsia="仿宋_GB2312" w:cs="仿宋_GB2312"/>
                <w:lang w:eastAsia="zh-CN"/>
              </w:rPr>
            </w:pPr>
            <w:r>
              <w:rPr>
                <w:rFonts w:hint="eastAsia" w:ascii="仿宋_GB2312" w:hAnsi="仿宋_GB2312" w:eastAsia="仿宋_GB2312" w:cs="仿宋_GB2312"/>
                <w:spacing w:val="-2"/>
                <w:lang w:val="en-US" w:eastAsia="zh-CN"/>
              </w:rPr>
              <w:t>2.县交通运输局要</w:t>
            </w:r>
            <w:r>
              <w:rPr>
                <w:rFonts w:hint="eastAsia" w:ascii="仿宋_GB2312" w:hAnsi="仿宋_GB2312" w:eastAsia="仿宋_GB2312" w:cs="仿宋_GB2312"/>
                <w:spacing w:val="-2"/>
              </w:rPr>
              <w:t>加强日常督导检查</w:t>
            </w:r>
            <w:r>
              <w:rPr>
                <w:rFonts w:hint="eastAsia" w:ascii="仿宋_GB2312" w:hAnsi="仿宋_GB2312" w:eastAsia="仿宋_GB2312" w:cs="仿宋_GB2312"/>
                <w:spacing w:val="-2"/>
                <w:lang w:eastAsia="zh-CN"/>
              </w:rPr>
              <w:t>，</w:t>
            </w:r>
            <w:r>
              <w:rPr>
                <w:rFonts w:hint="eastAsia" w:ascii="仿宋_GB2312" w:hAnsi="仿宋_GB2312" w:eastAsia="仿宋_GB2312" w:cs="仿宋_GB2312"/>
                <w:spacing w:val="-2"/>
              </w:rPr>
              <w:t>及时查处违法违规行为</w:t>
            </w:r>
            <w:r>
              <w:rPr>
                <w:rFonts w:hint="eastAsia" w:ascii="仿宋_GB2312" w:hAnsi="仿宋_GB2312" w:eastAsia="仿宋_GB2312" w:cs="仿宋_GB2312"/>
                <w:spacing w:val="-2"/>
                <w:lang w:eastAsia="zh-CN"/>
              </w:rPr>
              <w:t>。</w:t>
            </w:r>
          </w:p>
        </w:tc>
        <w:tc>
          <w:tcPr>
            <w:tcW w:w="1179" w:type="dxa"/>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原事项名称：</w:t>
            </w:r>
          </w:p>
          <w:p>
            <w:pPr>
              <w:pStyle w:val="8"/>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汽车租赁经营许可</w:t>
            </w:r>
          </w:p>
        </w:tc>
      </w:tr>
    </w:tbl>
    <w:p>
      <w:pPr>
        <w:keepNext w:val="0"/>
        <w:keepLines w:val="0"/>
        <w:pageBreakBefore w:val="0"/>
        <w:widowControl w:val="0"/>
        <w:numPr>
          <w:ilvl w:val="0"/>
          <w:numId w:val="0"/>
        </w:numPr>
        <w:tabs>
          <w:tab w:val="right" w:pos="3186"/>
        </w:tabs>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tabs>
          <w:tab w:val="right" w:pos="3186"/>
        </w:tabs>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tabs>
          <w:tab w:val="right" w:pos="3186"/>
        </w:tabs>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tabs>
          <w:tab w:val="right" w:pos="3186"/>
        </w:tabs>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tabs>
          <w:tab w:val="right" w:pos="3186"/>
        </w:tabs>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eastAsia" w:ascii="黑体" w:hAnsi="黑体" w:eastAsia="黑体" w:cs="黑体"/>
          <w:spacing w:val="-6"/>
          <w:sz w:val="31"/>
          <w:szCs w:val="31"/>
          <w:lang w:val="en-US" w:eastAsia="zh-CN"/>
        </w:rPr>
      </w:pPr>
      <w:r>
        <w:rPr>
          <w:rFonts w:hint="eastAsia" w:ascii="黑体" w:hAnsi="黑体" w:eastAsia="黑体" w:cs="黑体"/>
          <w:spacing w:val="-6"/>
          <w:sz w:val="31"/>
          <w:szCs w:val="31"/>
          <w:lang w:val="en-US" w:eastAsia="zh-CN"/>
        </w:rPr>
        <w:t>附件3</w:t>
      </w:r>
    </w:p>
    <w:p>
      <w:pPr>
        <w:keepNext w:val="0"/>
        <w:keepLines w:val="0"/>
        <w:pageBreakBefore w:val="0"/>
        <w:widowControl w:val="0"/>
        <w:kinsoku/>
        <w:wordWrap/>
        <w:overflowPunct/>
        <w:topLinePunct w:val="0"/>
        <w:autoSpaceDE/>
        <w:autoSpaceDN/>
        <w:bidi w:val="0"/>
        <w:adjustRightInd/>
        <w:snapToGrid/>
        <w:spacing w:line="300" w:lineRule="exact"/>
        <w:textAlignment w:val="auto"/>
        <w:outlineLvl w:val="0"/>
        <w:rPr>
          <w:rFonts w:hint="eastAsia" w:ascii="黑体" w:hAnsi="黑体" w:eastAsia="黑体" w:cs="黑体"/>
          <w:spacing w:val="-6"/>
          <w:sz w:val="31"/>
          <w:szCs w:val="31"/>
          <w:lang w:val="en-US" w:eastAsia="zh-CN"/>
        </w:rPr>
      </w:pPr>
    </w:p>
    <w:p>
      <w:pPr>
        <w:keepNext w:val="0"/>
        <w:keepLines w:val="0"/>
        <w:pageBreakBefore w:val="0"/>
        <w:widowControl w:val="0"/>
        <w:numPr>
          <w:ilvl w:val="0"/>
          <w:numId w:val="0"/>
        </w:numPr>
        <w:tabs>
          <w:tab w:val="right" w:pos="3186"/>
        </w:tabs>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县政府落实省政府决定下放或委托至市级实施的行政审批事项清单（共7项）</w:t>
      </w:r>
    </w:p>
    <w:p>
      <w:pPr>
        <w:keepNext w:val="0"/>
        <w:keepLines w:val="0"/>
        <w:pageBreakBefore w:val="0"/>
        <w:widowControl w:val="0"/>
        <w:numPr>
          <w:ilvl w:val="0"/>
          <w:numId w:val="0"/>
        </w:numPr>
        <w:tabs>
          <w:tab w:val="right" w:pos="3186"/>
        </w:tabs>
        <w:kinsoku/>
        <w:wordWrap/>
        <w:overflowPunct/>
        <w:topLinePunct w:val="0"/>
        <w:autoSpaceDE/>
        <w:autoSpaceDN/>
        <w:bidi w:val="0"/>
        <w:adjustRightInd/>
        <w:snapToGrid/>
        <w:spacing w:line="240" w:lineRule="exact"/>
        <w:jc w:val="center"/>
        <w:textAlignment w:val="auto"/>
        <w:rPr>
          <w:rFonts w:hint="eastAsia" w:ascii="方正小标宋简体" w:hAnsi="方正小标宋简体" w:eastAsia="方正小标宋简体" w:cs="方正小标宋简体"/>
          <w:sz w:val="36"/>
          <w:szCs w:val="36"/>
          <w:lang w:val="en-US" w:eastAsia="zh-CN"/>
        </w:rPr>
      </w:pPr>
    </w:p>
    <w:tbl>
      <w:tblPr>
        <w:tblStyle w:val="7"/>
        <w:tblW w:w="1306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3"/>
        <w:gridCol w:w="720"/>
        <w:gridCol w:w="1080"/>
        <w:gridCol w:w="1210"/>
        <w:gridCol w:w="735"/>
        <w:gridCol w:w="2380"/>
        <w:gridCol w:w="680"/>
        <w:gridCol w:w="1190"/>
        <w:gridCol w:w="1191"/>
        <w:gridCol w:w="2443"/>
        <w:gridCol w:w="8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jc w:val="center"/>
        </w:trPr>
        <w:tc>
          <w:tcPr>
            <w:tcW w:w="613" w:type="dxa"/>
            <w:vMerge w:val="restart"/>
            <w:tcBorders>
              <w:bottom w:val="nil"/>
            </w:tcBorders>
            <w:textDirection w:val="tbRlV"/>
            <w:vAlign w:val="top"/>
          </w:tcPr>
          <w:p>
            <w:pPr>
              <w:spacing w:before="114" w:line="206" w:lineRule="auto"/>
              <w:ind w:left="333"/>
              <w:rPr>
                <w:rFonts w:hint="eastAsia" w:ascii="黑体" w:hAnsi="黑体" w:eastAsia="黑体" w:cs="黑体"/>
                <w:sz w:val="18"/>
                <w:szCs w:val="18"/>
              </w:rPr>
            </w:pPr>
            <w:r>
              <w:rPr>
                <w:rFonts w:hint="eastAsia" w:ascii="黑体" w:hAnsi="黑体" w:eastAsia="黑体" w:cs="黑体"/>
                <w:spacing w:val="-1"/>
                <w:sz w:val="18"/>
                <w:szCs w:val="18"/>
              </w:rPr>
              <w:t>序号</w:t>
            </w:r>
          </w:p>
        </w:tc>
        <w:tc>
          <w:tcPr>
            <w:tcW w:w="720" w:type="dxa"/>
            <w:vMerge w:val="restart"/>
            <w:tcBorders>
              <w:bottom w:val="nil"/>
            </w:tcBorders>
            <w:vAlign w:val="top"/>
          </w:tcPr>
          <w:p>
            <w:pPr>
              <w:spacing w:before="194" w:line="218" w:lineRule="auto"/>
              <w:ind w:left="142"/>
              <w:rPr>
                <w:rFonts w:hint="eastAsia" w:ascii="黑体" w:hAnsi="黑体" w:eastAsia="黑体" w:cs="黑体"/>
                <w:sz w:val="18"/>
                <w:szCs w:val="18"/>
              </w:rPr>
            </w:pPr>
            <w:r>
              <w:rPr>
                <w:rFonts w:hint="eastAsia" w:ascii="黑体" w:hAnsi="黑体" w:eastAsia="黑体" w:cs="黑体"/>
                <w:spacing w:val="-5"/>
                <w:sz w:val="18"/>
                <w:szCs w:val="18"/>
              </w:rPr>
              <w:t>现实</w:t>
            </w:r>
          </w:p>
          <w:p>
            <w:pPr>
              <w:spacing w:before="68" w:line="219" w:lineRule="auto"/>
              <w:ind w:left="140"/>
              <w:rPr>
                <w:rFonts w:hint="eastAsia" w:ascii="黑体" w:hAnsi="黑体" w:eastAsia="黑体" w:cs="黑体"/>
                <w:sz w:val="18"/>
                <w:szCs w:val="18"/>
              </w:rPr>
            </w:pPr>
            <w:r>
              <w:rPr>
                <w:rFonts w:hint="eastAsia" w:ascii="黑体" w:hAnsi="黑体" w:eastAsia="黑体" w:cs="黑体"/>
                <w:spacing w:val="-4"/>
                <w:sz w:val="18"/>
                <w:szCs w:val="18"/>
              </w:rPr>
              <w:t>施部</w:t>
            </w:r>
          </w:p>
          <w:p>
            <w:pPr>
              <w:spacing w:before="64" w:line="224" w:lineRule="auto"/>
              <w:ind w:left="244"/>
              <w:rPr>
                <w:rFonts w:hint="eastAsia" w:ascii="黑体" w:hAnsi="黑体" w:eastAsia="黑体" w:cs="黑体"/>
                <w:sz w:val="18"/>
                <w:szCs w:val="18"/>
              </w:rPr>
            </w:pPr>
            <w:r>
              <w:rPr>
                <w:rFonts w:hint="eastAsia" w:ascii="黑体" w:hAnsi="黑体" w:eastAsia="黑体" w:cs="黑体"/>
                <w:sz w:val="18"/>
                <w:szCs w:val="18"/>
              </w:rPr>
              <w:t>门</w:t>
            </w:r>
          </w:p>
        </w:tc>
        <w:tc>
          <w:tcPr>
            <w:tcW w:w="2290" w:type="dxa"/>
            <w:gridSpan w:val="2"/>
            <w:vAlign w:val="top"/>
          </w:tcPr>
          <w:p>
            <w:pPr>
              <w:spacing w:before="208" w:line="218" w:lineRule="auto"/>
              <w:ind w:left="8" w:leftChars="0" w:hanging="8" w:firstLineChars="0"/>
              <w:jc w:val="center"/>
              <w:rPr>
                <w:rFonts w:hint="eastAsia" w:ascii="黑体" w:hAnsi="黑体" w:eastAsia="黑体" w:cs="黑体"/>
                <w:sz w:val="18"/>
                <w:szCs w:val="18"/>
              </w:rPr>
            </w:pPr>
            <w:r>
              <w:rPr>
                <w:rFonts w:hint="eastAsia" w:ascii="黑体" w:hAnsi="黑体" w:eastAsia="黑体" w:cs="黑体"/>
                <w:spacing w:val="-3"/>
                <w:sz w:val="18"/>
                <w:szCs w:val="18"/>
              </w:rPr>
              <w:t>事项名称</w:t>
            </w:r>
          </w:p>
        </w:tc>
        <w:tc>
          <w:tcPr>
            <w:tcW w:w="735" w:type="dxa"/>
            <w:vMerge w:val="restart"/>
            <w:tcBorders>
              <w:bottom w:val="nil"/>
            </w:tcBorders>
            <w:vAlign w:val="top"/>
          </w:tcPr>
          <w:p>
            <w:pPr>
              <w:spacing w:line="273" w:lineRule="auto"/>
              <w:rPr>
                <w:rFonts w:hint="eastAsia" w:ascii="黑体" w:hAnsi="黑体" w:eastAsia="黑体" w:cs="黑体"/>
                <w:sz w:val="21"/>
              </w:rPr>
            </w:pPr>
          </w:p>
          <w:p>
            <w:pPr>
              <w:spacing w:before="59" w:line="274" w:lineRule="auto"/>
              <w:ind w:left="198" w:right="185" w:hanging="6"/>
              <w:rPr>
                <w:rFonts w:hint="eastAsia" w:ascii="黑体" w:hAnsi="黑体" w:eastAsia="黑体" w:cs="黑体"/>
                <w:sz w:val="18"/>
                <w:szCs w:val="18"/>
              </w:rPr>
            </w:pPr>
            <w:r>
              <w:rPr>
                <w:rFonts w:hint="eastAsia" w:ascii="黑体" w:hAnsi="黑体" w:eastAsia="黑体" w:cs="黑体"/>
                <w:spacing w:val="-4"/>
                <w:sz w:val="18"/>
                <w:szCs w:val="18"/>
              </w:rPr>
              <w:t>职权</w:t>
            </w:r>
            <w:r>
              <w:rPr>
                <w:rFonts w:hint="eastAsia" w:ascii="黑体" w:hAnsi="黑体" w:eastAsia="黑体" w:cs="黑体"/>
                <w:spacing w:val="-8"/>
                <w:sz w:val="18"/>
                <w:szCs w:val="18"/>
              </w:rPr>
              <w:t>类型</w:t>
            </w:r>
          </w:p>
        </w:tc>
        <w:tc>
          <w:tcPr>
            <w:tcW w:w="2380" w:type="dxa"/>
            <w:vMerge w:val="restart"/>
            <w:tcBorders>
              <w:bottom w:val="nil"/>
            </w:tcBorders>
            <w:vAlign w:val="top"/>
          </w:tcPr>
          <w:p>
            <w:pPr>
              <w:spacing w:line="413" w:lineRule="auto"/>
              <w:rPr>
                <w:rFonts w:hint="eastAsia" w:ascii="黑体" w:hAnsi="黑体" w:eastAsia="黑体" w:cs="黑体"/>
                <w:sz w:val="21"/>
              </w:rPr>
            </w:pPr>
          </w:p>
          <w:p>
            <w:pPr>
              <w:spacing w:before="59" w:line="218" w:lineRule="auto"/>
              <w:ind w:left="836"/>
              <w:rPr>
                <w:rFonts w:hint="eastAsia" w:ascii="黑体" w:hAnsi="黑体" w:eastAsia="黑体" w:cs="黑体"/>
                <w:sz w:val="18"/>
                <w:szCs w:val="18"/>
              </w:rPr>
            </w:pPr>
            <w:r>
              <w:rPr>
                <w:rFonts w:hint="eastAsia" w:ascii="黑体" w:hAnsi="黑体" w:eastAsia="黑体" w:cs="黑体"/>
                <w:spacing w:val="-3"/>
                <w:sz w:val="18"/>
                <w:szCs w:val="18"/>
              </w:rPr>
              <w:t>设定依据</w:t>
            </w:r>
          </w:p>
        </w:tc>
        <w:tc>
          <w:tcPr>
            <w:tcW w:w="680" w:type="dxa"/>
            <w:vMerge w:val="restart"/>
            <w:tcBorders>
              <w:bottom w:val="nil"/>
            </w:tcBorders>
            <w:vAlign w:val="top"/>
          </w:tcPr>
          <w:p>
            <w:pPr>
              <w:spacing w:line="273" w:lineRule="auto"/>
              <w:rPr>
                <w:rFonts w:hint="eastAsia" w:ascii="黑体" w:hAnsi="黑体" w:eastAsia="黑体" w:cs="黑体"/>
                <w:sz w:val="21"/>
              </w:rPr>
            </w:pPr>
          </w:p>
          <w:p>
            <w:pPr>
              <w:spacing w:before="59" w:line="274" w:lineRule="auto"/>
              <w:ind w:left="170" w:right="156" w:firstLine="2"/>
              <w:rPr>
                <w:rFonts w:hint="eastAsia" w:ascii="黑体" w:hAnsi="黑体" w:eastAsia="黑体" w:cs="黑体"/>
                <w:sz w:val="18"/>
                <w:szCs w:val="18"/>
              </w:rPr>
            </w:pPr>
            <w:r>
              <w:rPr>
                <w:rFonts w:hint="eastAsia" w:ascii="黑体" w:hAnsi="黑体" w:eastAsia="黑体" w:cs="黑体"/>
                <w:spacing w:val="-8"/>
                <w:sz w:val="18"/>
                <w:szCs w:val="18"/>
              </w:rPr>
              <w:t>改革</w:t>
            </w:r>
            <w:r>
              <w:rPr>
                <w:rFonts w:hint="eastAsia" w:ascii="黑体" w:hAnsi="黑体" w:eastAsia="黑体" w:cs="黑体"/>
                <w:spacing w:val="-6"/>
                <w:sz w:val="18"/>
                <w:szCs w:val="18"/>
              </w:rPr>
              <w:t>意见</w:t>
            </w:r>
          </w:p>
        </w:tc>
        <w:tc>
          <w:tcPr>
            <w:tcW w:w="1190" w:type="dxa"/>
            <w:vMerge w:val="restart"/>
            <w:tcBorders>
              <w:bottom w:val="nil"/>
            </w:tcBorders>
            <w:vAlign w:val="top"/>
          </w:tcPr>
          <w:p>
            <w:pPr>
              <w:spacing w:line="273" w:lineRule="auto"/>
              <w:rPr>
                <w:rFonts w:hint="eastAsia" w:ascii="黑体" w:hAnsi="黑体" w:eastAsia="黑体" w:cs="黑体"/>
                <w:sz w:val="21"/>
              </w:rPr>
            </w:pPr>
          </w:p>
          <w:p>
            <w:pPr>
              <w:spacing w:before="59" w:line="275" w:lineRule="auto"/>
              <w:ind w:left="420" w:right="413"/>
              <w:rPr>
                <w:rFonts w:hint="eastAsia" w:ascii="黑体" w:hAnsi="黑体" w:eastAsia="黑体" w:cs="黑体"/>
                <w:sz w:val="18"/>
                <w:szCs w:val="18"/>
              </w:rPr>
            </w:pPr>
            <w:r>
              <w:rPr>
                <w:rFonts w:hint="eastAsia" w:ascii="黑体" w:hAnsi="黑体" w:eastAsia="黑体" w:cs="黑体"/>
                <w:spacing w:val="-5"/>
                <w:sz w:val="18"/>
                <w:szCs w:val="18"/>
              </w:rPr>
              <w:t>承接部门</w:t>
            </w:r>
          </w:p>
        </w:tc>
        <w:tc>
          <w:tcPr>
            <w:tcW w:w="1191" w:type="dxa"/>
            <w:vMerge w:val="restart"/>
            <w:tcBorders>
              <w:bottom w:val="nil"/>
            </w:tcBorders>
            <w:vAlign w:val="top"/>
          </w:tcPr>
          <w:p>
            <w:pPr>
              <w:spacing w:line="273" w:lineRule="auto"/>
              <w:rPr>
                <w:rFonts w:hint="eastAsia" w:ascii="黑体" w:hAnsi="黑体" w:eastAsia="黑体" w:cs="黑体"/>
                <w:sz w:val="21"/>
              </w:rPr>
            </w:pPr>
          </w:p>
          <w:p>
            <w:pPr>
              <w:spacing w:before="59" w:line="275" w:lineRule="auto"/>
              <w:ind w:left="423" w:right="411"/>
              <w:rPr>
                <w:rFonts w:hint="eastAsia" w:ascii="黑体" w:hAnsi="黑体" w:eastAsia="黑体" w:cs="黑体"/>
                <w:sz w:val="18"/>
                <w:szCs w:val="18"/>
              </w:rPr>
            </w:pPr>
            <w:r>
              <w:rPr>
                <w:rFonts w:hint="eastAsia" w:ascii="黑体" w:hAnsi="黑体" w:eastAsia="黑体" w:cs="黑体"/>
                <w:spacing w:val="-5"/>
                <w:sz w:val="18"/>
                <w:szCs w:val="18"/>
              </w:rPr>
              <w:t>监管部门</w:t>
            </w:r>
          </w:p>
        </w:tc>
        <w:tc>
          <w:tcPr>
            <w:tcW w:w="2443"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11" w:leftChars="0" w:right="0" w:rightChars="0" w:hanging="11" w:firstLineChars="0"/>
              <w:jc w:val="center"/>
              <w:textAlignment w:val="auto"/>
              <w:rPr>
                <w:rFonts w:hint="eastAsia" w:ascii="黑体" w:hAnsi="黑体" w:eastAsia="黑体" w:cs="黑体"/>
                <w:spacing w:val="-3"/>
                <w:sz w:val="18"/>
                <w:szCs w:val="18"/>
              </w:rPr>
            </w:pPr>
            <w:r>
              <w:rPr>
                <w:rFonts w:hint="eastAsia" w:ascii="黑体" w:hAnsi="黑体" w:eastAsia="黑体" w:cs="黑体"/>
                <w:spacing w:val="-3"/>
                <w:sz w:val="18"/>
                <w:szCs w:val="18"/>
              </w:rPr>
              <w:t>工作衔接和事</w:t>
            </w:r>
          </w:p>
          <w:p>
            <w:pPr>
              <w:keepNext w:val="0"/>
              <w:keepLines w:val="0"/>
              <w:pageBreakBefore w:val="0"/>
              <w:widowControl w:val="0"/>
              <w:kinsoku/>
              <w:wordWrap/>
              <w:overflowPunct/>
              <w:topLinePunct w:val="0"/>
              <w:autoSpaceDE/>
              <w:autoSpaceDN/>
              <w:bidi w:val="0"/>
              <w:adjustRightInd/>
              <w:snapToGrid/>
              <w:spacing w:line="240" w:lineRule="exact"/>
              <w:ind w:left="11" w:leftChars="0" w:right="0" w:rightChars="0" w:hanging="11" w:firstLineChars="0"/>
              <w:jc w:val="center"/>
              <w:textAlignment w:val="auto"/>
              <w:rPr>
                <w:rFonts w:hint="eastAsia" w:ascii="黑体" w:hAnsi="黑体" w:eastAsia="黑体" w:cs="黑体"/>
                <w:sz w:val="18"/>
                <w:szCs w:val="18"/>
              </w:rPr>
            </w:pPr>
            <w:r>
              <w:rPr>
                <w:rFonts w:hint="eastAsia" w:ascii="黑体" w:hAnsi="黑体" w:eastAsia="黑体" w:cs="黑体"/>
                <w:spacing w:val="-3"/>
                <w:sz w:val="18"/>
                <w:szCs w:val="18"/>
              </w:rPr>
              <w:t>中事后监管措施</w:t>
            </w:r>
          </w:p>
        </w:tc>
        <w:tc>
          <w:tcPr>
            <w:tcW w:w="825" w:type="dxa"/>
            <w:vMerge w:val="restart"/>
            <w:tcBorders>
              <w:bottom w:val="nil"/>
            </w:tcBorders>
            <w:vAlign w:val="top"/>
          </w:tcPr>
          <w:p>
            <w:pPr>
              <w:spacing w:line="413" w:lineRule="auto"/>
              <w:rPr>
                <w:rFonts w:hint="eastAsia" w:ascii="黑体" w:hAnsi="黑体" w:eastAsia="黑体" w:cs="黑体"/>
                <w:sz w:val="21"/>
              </w:rPr>
            </w:pPr>
          </w:p>
          <w:p>
            <w:pPr>
              <w:spacing w:before="59" w:line="218" w:lineRule="auto"/>
              <w:ind w:left="210"/>
              <w:rPr>
                <w:rFonts w:hint="eastAsia" w:ascii="黑体" w:hAnsi="黑体" w:eastAsia="黑体" w:cs="黑体"/>
                <w:sz w:val="18"/>
                <w:szCs w:val="18"/>
              </w:rPr>
            </w:pPr>
            <w:r>
              <w:rPr>
                <w:rFonts w:hint="eastAsia" w:ascii="黑体" w:hAnsi="黑体" w:eastAsia="黑体" w:cs="黑体"/>
                <w:spacing w:val="-5"/>
                <w:sz w:val="18"/>
                <w:szCs w:val="18"/>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613" w:type="dxa"/>
            <w:vMerge w:val="continue"/>
            <w:tcBorders>
              <w:top w:val="nil"/>
            </w:tcBorders>
            <w:textDirection w:val="tbRlV"/>
            <w:vAlign w:val="top"/>
          </w:tcPr>
          <w:p>
            <w:pPr>
              <w:rPr>
                <w:rFonts w:hint="eastAsia" w:ascii="仿宋_GB2312" w:hAnsi="仿宋_GB2312" w:eastAsia="仿宋_GB2312" w:cs="仿宋_GB2312"/>
                <w:sz w:val="21"/>
              </w:rPr>
            </w:pPr>
          </w:p>
        </w:tc>
        <w:tc>
          <w:tcPr>
            <w:tcW w:w="720" w:type="dxa"/>
            <w:vMerge w:val="continue"/>
            <w:tcBorders>
              <w:top w:val="nil"/>
            </w:tcBorders>
            <w:vAlign w:val="top"/>
          </w:tcPr>
          <w:p>
            <w:pPr>
              <w:rPr>
                <w:rFonts w:hint="eastAsia" w:ascii="仿宋_GB2312" w:hAnsi="仿宋_GB2312" w:eastAsia="仿宋_GB2312" w:cs="仿宋_GB2312"/>
                <w:sz w:val="21"/>
              </w:rPr>
            </w:pPr>
          </w:p>
        </w:tc>
        <w:tc>
          <w:tcPr>
            <w:tcW w:w="1080" w:type="dxa"/>
            <w:vAlign w:val="top"/>
          </w:tcPr>
          <w:p>
            <w:pPr>
              <w:spacing w:before="157" w:line="226" w:lineRule="auto"/>
              <w:ind w:left="483"/>
              <w:rPr>
                <w:rFonts w:hint="eastAsia" w:ascii="黑体" w:hAnsi="黑体" w:eastAsia="黑体" w:cs="黑体"/>
                <w:sz w:val="20"/>
                <w:szCs w:val="20"/>
              </w:rPr>
            </w:pPr>
            <w:r>
              <w:rPr>
                <w:rFonts w:hint="eastAsia" w:ascii="黑体" w:hAnsi="黑体" w:eastAsia="黑体" w:cs="黑体"/>
                <w:spacing w:val="-1"/>
                <w:sz w:val="20"/>
                <w:szCs w:val="20"/>
              </w:rPr>
              <w:t>主项</w:t>
            </w:r>
          </w:p>
        </w:tc>
        <w:tc>
          <w:tcPr>
            <w:tcW w:w="1210" w:type="dxa"/>
            <w:vAlign w:val="top"/>
          </w:tcPr>
          <w:p>
            <w:pPr>
              <w:spacing w:before="157" w:line="226" w:lineRule="auto"/>
              <w:ind w:left="479"/>
              <w:rPr>
                <w:rFonts w:hint="eastAsia" w:ascii="黑体" w:hAnsi="黑体" w:eastAsia="黑体" w:cs="黑体"/>
                <w:sz w:val="20"/>
                <w:szCs w:val="20"/>
              </w:rPr>
            </w:pPr>
            <w:r>
              <w:rPr>
                <w:rFonts w:hint="eastAsia" w:ascii="黑体" w:hAnsi="黑体" w:eastAsia="黑体" w:cs="黑体"/>
                <w:spacing w:val="2"/>
                <w:sz w:val="20"/>
                <w:szCs w:val="20"/>
              </w:rPr>
              <w:t>子项</w:t>
            </w:r>
          </w:p>
        </w:tc>
        <w:tc>
          <w:tcPr>
            <w:tcW w:w="735" w:type="dxa"/>
            <w:vMerge w:val="continue"/>
            <w:tcBorders>
              <w:top w:val="nil"/>
            </w:tcBorders>
            <w:vAlign w:val="top"/>
          </w:tcPr>
          <w:p>
            <w:pPr>
              <w:rPr>
                <w:rFonts w:hint="eastAsia" w:ascii="仿宋_GB2312" w:hAnsi="仿宋_GB2312" w:eastAsia="仿宋_GB2312" w:cs="仿宋_GB2312"/>
                <w:sz w:val="21"/>
              </w:rPr>
            </w:pPr>
          </w:p>
        </w:tc>
        <w:tc>
          <w:tcPr>
            <w:tcW w:w="2380" w:type="dxa"/>
            <w:vMerge w:val="continue"/>
            <w:tcBorders>
              <w:top w:val="nil"/>
            </w:tcBorders>
            <w:vAlign w:val="top"/>
          </w:tcPr>
          <w:p>
            <w:pPr>
              <w:rPr>
                <w:rFonts w:hint="eastAsia" w:ascii="仿宋_GB2312" w:hAnsi="仿宋_GB2312" w:eastAsia="仿宋_GB2312" w:cs="仿宋_GB2312"/>
                <w:sz w:val="21"/>
              </w:rPr>
            </w:pPr>
          </w:p>
        </w:tc>
        <w:tc>
          <w:tcPr>
            <w:tcW w:w="680" w:type="dxa"/>
            <w:vMerge w:val="continue"/>
            <w:tcBorders>
              <w:top w:val="nil"/>
            </w:tcBorders>
            <w:vAlign w:val="top"/>
          </w:tcPr>
          <w:p>
            <w:pPr>
              <w:rPr>
                <w:rFonts w:hint="eastAsia" w:ascii="仿宋_GB2312" w:hAnsi="仿宋_GB2312" w:eastAsia="仿宋_GB2312" w:cs="仿宋_GB2312"/>
                <w:sz w:val="21"/>
              </w:rPr>
            </w:pPr>
          </w:p>
        </w:tc>
        <w:tc>
          <w:tcPr>
            <w:tcW w:w="1190" w:type="dxa"/>
            <w:vMerge w:val="continue"/>
            <w:tcBorders>
              <w:top w:val="nil"/>
            </w:tcBorders>
            <w:vAlign w:val="top"/>
          </w:tcPr>
          <w:p>
            <w:pPr>
              <w:rPr>
                <w:rFonts w:hint="eastAsia" w:ascii="仿宋_GB2312" w:hAnsi="仿宋_GB2312" w:eastAsia="仿宋_GB2312" w:cs="仿宋_GB2312"/>
                <w:sz w:val="21"/>
              </w:rPr>
            </w:pPr>
          </w:p>
        </w:tc>
        <w:tc>
          <w:tcPr>
            <w:tcW w:w="1191" w:type="dxa"/>
            <w:vMerge w:val="continue"/>
            <w:tcBorders>
              <w:top w:val="nil"/>
            </w:tcBorders>
            <w:vAlign w:val="top"/>
          </w:tcPr>
          <w:p>
            <w:pPr>
              <w:rPr>
                <w:rFonts w:hint="eastAsia" w:ascii="仿宋_GB2312" w:hAnsi="仿宋_GB2312" w:eastAsia="仿宋_GB2312" w:cs="仿宋_GB2312"/>
                <w:sz w:val="21"/>
              </w:rPr>
            </w:pPr>
          </w:p>
        </w:tc>
        <w:tc>
          <w:tcPr>
            <w:tcW w:w="2443" w:type="dxa"/>
            <w:vMerge w:val="continue"/>
            <w:tcBorders>
              <w:top w:val="nil"/>
            </w:tcBorders>
            <w:vAlign w:val="top"/>
          </w:tcPr>
          <w:p>
            <w:pPr>
              <w:rPr>
                <w:rFonts w:hint="eastAsia" w:ascii="仿宋_GB2312" w:hAnsi="仿宋_GB2312" w:eastAsia="仿宋_GB2312" w:cs="仿宋_GB2312"/>
                <w:sz w:val="21"/>
              </w:rPr>
            </w:pPr>
          </w:p>
        </w:tc>
        <w:tc>
          <w:tcPr>
            <w:tcW w:w="825" w:type="dxa"/>
            <w:vMerge w:val="continue"/>
            <w:tcBorders>
              <w:top w:val="nil"/>
            </w:tcBorders>
            <w:vAlign w:val="top"/>
          </w:tcPr>
          <w:p>
            <w:pPr>
              <w:rPr>
                <w:rFonts w:hint="eastAsia" w:ascii="仿宋_GB2312" w:hAnsi="仿宋_GB2312" w:eastAsia="仿宋_GB2312" w:cs="仿宋_GB2312"/>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2" w:hRule="atLeast"/>
          <w:jc w:val="center"/>
        </w:trPr>
        <w:tc>
          <w:tcPr>
            <w:tcW w:w="613" w:type="dxa"/>
            <w:shd w:val="clear" w:color="auto" w:fill="auto"/>
            <w:vAlign w:val="center"/>
          </w:tcPr>
          <w:p>
            <w:pPr>
              <w:pStyle w:val="8"/>
              <w:spacing w:before="58" w:line="181" w:lineRule="auto"/>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lang w:val="en-US" w:eastAsia="zh-CN"/>
              </w:rPr>
              <w:t>1</w:t>
            </w:r>
          </w:p>
        </w:tc>
        <w:tc>
          <w:tcPr>
            <w:tcW w:w="720" w:type="dxa"/>
            <w:shd w:val="clear" w:color="auto" w:fill="auto"/>
            <w:vAlign w:val="center"/>
          </w:tcPr>
          <w:p>
            <w:pPr>
              <w:pStyle w:val="8"/>
              <w:spacing w:before="58" w:line="233" w:lineRule="auto"/>
              <w:ind w:right="139" w:rightChars="0"/>
              <w:jc w:val="center"/>
              <w:rPr>
                <w:rFonts w:hint="eastAsia" w:ascii="仿宋_GB2312" w:hAnsi="仿宋_GB2312" w:eastAsia="仿宋_GB2312" w:cs="仿宋_GB2312"/>
                <w:spacing w:val="-7"/>
              </w:rPr>
            </w:pPr>
            <w:r>
              <w:rPr>
                <w:rFonts w:hint="eastAsia" w:ascii="仿宋_GB2312" w:hAnsi="仿宋_GB2312" w:eastAsia="仿宋_GB2312" w:cs="仿宋_GB2312"/>
                <w:spacing w:val="-7"/>
                <w:lang w:val="en-US" w:eastAsia="zh-CN"/>
              </w:rPr>
              <w:t xml:space="preserve">  </w:t>
            </w:r>
            <w:r>
              <w:rPr>
                <w:rFonts w:hint="eastAsia" w:ascii="仿宋_GB2312" w:hAnsi="仿宋_GB2312" w:eastAsia="仿宋_GB2312" w:cs="仿宋_GB2312"/>
                <w:spacing w:val="-7"/>
              </w:rPr>
              <w:t>省交</w:t>
            </w:r>
          </w:p>
          <w:p>
            <w:pPr>
              <w:pStyle w:val="8"/>
              <w:spacing w:before="58" w:line="233" w:lineRule="auto"/>
              <w:ind w:right="139" w:rightChars="0"/>
              <w:jc w:val="center"/>
              <w:rPr>
                <w:rFonts w:hint="eastAsia" w:ascii="仿宋_GB2312" w:hAnsi="仿宋_GB2312" w:eastAsia="仿宋_GB2312" w:cs="仿宋_GB2312"/>
                <w:kern w:val="2"/>
                <w:sz w:val="18"/>
                <w:szCs w:val="18"/>
                <w:lang w:val="en-US" w:eastAsia="en-US" w:bidi="ar-SA"/>
              </w:rPr>
            </w:pPr>
            <w:r>
              <w:rPr>
                <w:rFonts w:hint="eastAsia" w:ascii="仿宋_GB2312" w:hAnsi="仿宋_GB2312" w:eastAsia="仿宋_GB2312" w:cs="仿宋_GB2312"/>
                <w:spacing w:val="-7"/>
                <w:lang w:val="en-US" w:eastAsia="zh-CN"/>
              </w:rPr>
              <w:t xml:space="preserve">  </w:t>
            </w:r>
            <w:r>
              <w:rPr>
                <w:rFonts w:hint="eastAsia" w:ascii="仿宋_GB2312" w:hAnsi="仿宋_GB2312" w:eastAsia="仿宋_GB2312" w:cs="仿宋_GB2312"/>
                <w:spacing w:val="-6"/>
              </w:rPr>
              <w:t>通厅</w:t>
            </w:r>
          </w:p>
        </w:tc>
        <w:tc>
          <w:tcPr>
            <w:tcW w:w="1080" w:type="dxa"/>
            <w:shd w:val="clear" w:color="auto" w:fill="auto"/>
            <w:vAlign w:val="center"/>
          </w:tcPr>
          <w:p>
            <w:pPr>
              <w:pStyle w:val="8"/>
              <w:spacing w:before="98" w:line="241" w:lineRule="auto"/>
              <w:ind w:right="16" w:rightChars="0"/>
              <w:jc w:val="center"/>
              <w:rPr>
                <w:rFonts w:hint="eastAsia" w:ascii="仿宋_GB2312" w:hAnsi="仿宋_GB2312" w:eastAsia="仿宋_GB2312" w:cs="仿宋_GB2312"/>
                <w:kern w:val="2"/>
                <w:sz w:val="18"/>
                <w:szCs w:val="18"/>
                <w:lang w:val="en-US" w:eastAsia="en-US" w:bidi="ar-SA"/>
              </w:rPr>
            </w:pPr>
            <w:r>
              <w:rPr>
                <w:rFonts w:hint="eastAsia" w:ascii="仿宋_GB2312" w:hAnsi="仿宋_GB2312" w:eastAsia="仿宋_GB2312" w:cs="仿宋_GB2312"/>
                <w:spacing w:val="5"/>
              </w:rPr>
              <w:t>内河专用航标</w:t>
            </w:r>
            <w:r>
              <w:rPr>
                <w:rFonts w:hint="eastAsia" w:ascii="仿宋_GB2312" w:hAnsi="仿宋_GB2312" w:eastAsia="仿宋_GB2312" w:cs="仿宋_GB2312"/>
                <w:spacing w:val="4"/>
              </w:rPr>
              <w:t>设置、撤除、</w:t>
            </w:r>
            <w:r>
              <w:rPr>
                <w:rFonts w:hint="eastAsia" w:ascii="仿宋_GB2312" w:hAnsi="仿宋_GB2312" w:eastAsia="仿宋_GB2312" w:cs="仿宋_GB2312"/>
                <w:spacing w:val="10"/>
              </w:rPr>
              <w:t>位置移动和其他状况改变审</w:t>
            </w:r>
            <w:r>
              <w:rPr>
                <w:rFonts w:hint="eastAsia" w:ascii="仿宋_GB2312" w:hAnsi="仿宋_GB2312" w:eastAsia="仿宋_GB2312" w:cs="仿宋_GB2312"/>
              </w:rPr>
              <w:t>批</w:t>
            </w:r>
          </w:p>
        </w:tc>
        <w:tc>
          <w:tcPr>
            <w:tcW w:w="1210" w:type="dxa"/>
            <w:shd w:val="clear" w:color="auto" w:fill="auto"/>
            <w:vAlign w:val="center"/>
          </w:tcPr>
          <w:p>
            <w:pPr>
              <w:jc w:val="center"/>
              <w:rPr>
                <w:rFonts w:hint="eastAsia" w:ascii="仿宋_GB2312" w:hAnsi="仿宋_GB2312" w:eastAsia="仿宋_GB2312" w:cs="仿宋_GB2312"/>
                <w:kern w:val="2"/>
                <w:sz w:val="21"/>
                <w:szCs w:val="24"/>
                <w:lang w:val="en-US" w:eastAsia="zh-CN" w:bidi="ar-SA"/>
              </w:rPr>
            </w:pPr>
          </w:p>
        </w:tc>
        <w:tc>
          <w:tcPr>
            <w:tcW w:w="735" w:type="dxa"/>
            <w:shd w:val="clear" w:color="auto" w:fill="auto"/>
            <w:vAlign w:val="center"/>
          </w:tcPr>
          <w:p>
            <w:pPr>
              <w:pStyle w:val="8"/>
              <w:spacing w:before="58" w:line="232" w:lineRule="auto"/>
              <w:ind w:right="185"/>
              <w:jc w:val="center"/>
              <w:rPr>
                <w:rFonts w:hint="eastAsia" w:ascii="仿宋_GB2312" w:hAnsi="仿宋_GB2312" w:eastAsia="仿宋_GB2312" w:cs="仿宋_GB2312"/>
                <w:spacing w:val="-4"/>
              </w:rPr>
            </w:pPr>
            <w:r>
              <w:rPr>
                <w:rFonts w:hint="eastAsia" w:ascii="仿宋_GB2312" w:hAnsi="仿宋_GB2312" w:eastAsia="仿宋_GB2312" w:cs="仿宋_GB2312"/>
                <w:spacing w:val="-4"/>
              </w:rPr>
              <w:t>行政</w:t>
            </w:r>
          </w:p>
          <w:p>
            <w:pPr>
              <w:pStyle w:val="8"/>
              <w:spacing w:before="58" w:line="232" w:lineRule="auto"/>
              <w:ind w:right="185" w:rightChars="0"/>
              <w:jc w:val="center"/>
              <w:rPr>
                <w:rFonts w:hint="eastAsia" w:ascii="仿宋_GB2312" w:hAnsi="仿宋_GB2312" w:eastAsia="仿宋_GB2312" w:cs="仿宋_GB2312"/>
                <w:kern w:val="2"/>
                <w:sz w:val="18"/>
                <w:szCs w:val="18"/>
                <w:lang w:val="en-US" w:eastAsia="en-US" w:bidi="ar-SA"/>
              </w:rPr>
            </w:pPr>
            <w:r>
              <w:rPr>
                <w:rFonts w:hint="eastAsia" w:ascii="仿宋_GB2312" w:hAnsi="仿宋_GB2312" w:eastAsia="仿宋_GB2312" w:cs="仿宋_GB2312"/>
                <w:spacing w:val="-6"/>
              </w:rPr>
              <w:t>许可</w:t>
            </w:r>
          </w:p>
        </w:tc>
        <w:tc>
          <w:tcPr>
            <w:tcW w:w="2380" w:type="dxa"/>
            <w:shd w:val="clear" w:color="auto" w:fill="auto"/>
            <w:vAlign w:val="center"/>
          </w:tcPr>
          <w:p>
            <w:pPr>
              <w:pStyle w:val="8"/>
              <w:spacing w:before="220" w:line="232" w:lineRule="auto"/>
              <w:ind w:right="56" w:rightChars="0"/>
              <w:jc w:val="left"/>
              <w:rPr>
                <w:rFonts w:hint="eastAsia" w:ascii="仿宋_GB2312" w:hAnsi="仿宋_GB2312" w:eastAsia="仿宋_GB2312" w:cs="仿宋_GB2312"/>
              </w:rPr>
            </w:pPr>
            <w:r>
              <w:rPr>
                <w:rFonts w:hint="eastAsia" w:ascii="仿宋_GB2312" w:hAnsi="仿宋_GB2312" w:eastAsia="仿宋_GB2312" w:cs="仿宋_GB2312"/>
                <w:spacing w:val="16"/>
              </w:rPr>
              <w:t>《中华人民共和国航标条</w:t>
            </w:r>
            <w:r>
              <w:rPr>
                <w:rFonts w:hint="eastAsia" w:ascii="仿宋_GB2312" w:hAnsi="仿宋_GB2312" w:eastAsia="仿宋_GB2312" w:cs="仿宋_GB2312"/>
                <w:spacing w:val="-1"/>
              </w:rPr>
              <w:t>例》第六条</w:t>
            </w:r>
          </w:p>
          <w:p>
            <w:pPr>
              <w:pStyle w:val="8"/>
              <w:spacing w:before="27" w:line="232" w:lineRule="auto"/>
              <w:ind w:right="56" w:rightChars="0"/>
              <w:jc w:val="left"/>
              <w:rPr>
                <w:rFonts w:hint="eastAsia" w:ascii="仿宋_GB2312" w:hAnsi="仿宋_GB2312" w:eastAsia="仿宋_GB2312" w:cs="仿宋_GB2312"/>
                <w:kern w:val="2"/>
                <w:sz w:val="18"/>
                <w:szCs w:val="18"/>
                <w:lang w:val="en-US" w:eastAsia="en-US" w:bidi="ar-SA"/>
              </w:rPr>
            </w:pPr>
            <w:r>
              <w:rPr>
                <w:rFonts w:hint="eastAsia" w:ascii="仿宋_GB2312" w:hAnsi="仿宋_GB2312" w:eastAsia="仿宋_GB2312" w:cs="仿宋_GB2312"/>
                <w:spacing w:val="-1"/>
              </w:rPr>
              <w:t>《中华人民共和国航道管理</w:t>
            </w:r>
            <w:r>
              <w:rPr>
                <w:rFonts w:hint="eastAsia" w:ascii="仿宋_GB2312" w:hAnsi="仿宋_GB2312" w:eastAsia="仿宋_GB2312" w:cs="仿宋_GB2312"/>
                <w:spacing w:val="-2"/>
              </w:rPr>
              <w:t>条例》第二十一条</w:t>
            </w:r>
          </w:p>
        </w:tc>
        <w:tc>
          <w:tcPr>
            <w:tcW w:w="680" w:type="dxa"/>
            <w:shd w:val="clear" w:color="auto" w:fill="auto"/>
            <w:vAlign w:val="center"/>
          </w:tcPr>
          <w:p>
            <w:pPr>
              <w:pStyle w:val="8"/>
              <w:spacing w:before="59" w:line="217" w:lineRule="auto"/>
              <w:jc w:val="center"/>
              <w:rPr>
                <w:rFonts w:hint="eastAsia" w:ascii="仿宋_GB2312" w:hAnsi="仿宋_GB2312" w:eastAsia="仿宋_GB2312" w:cs="仿宋_GB2312"/>
                <w:kern w:val="2"/>
                <w:sz w:val="18"/>
                <w:szCs w:val="18"/>
                <w:lang w:val="en-US" w:eastAsia="en-US" w:bidi="ar-SA"/>
              </w:rPr>
            </w:pPr>
            <w:r>
              <w:rPr>
                <w:rFonts w:hint="eastAsia" w:ascii="仿宋_GB2312" w:hAnsi="仿宋_GB2312" w:eastAsia="仿宋_GB2312" w:cs="仿宋_GB2312"/>
                <w:spacing w:val="-8"/>
              </w:rPr>
              <w:t>下放</w:t>
            </w:r>
          </w:p>
        </w:tc>
        <w:tc>
          <w:tcPr>
            <w:tcW w:w="1190" w:type="dxa"/>
            <w:shd w:val="clear" w:color="auto" w:fill="auto"/>
            <w:vAlign w:val="center"/>
          </w:tcPr>
          <w:p>
            <w:pPr>
              <w:pStyle w:val="8"/>
              <w:spacing w:before="59" w:line="232" w:lineRule="auto"/>
              <w:ind w:right="106" w:rightChars="0"/>
              <w:jc w:val="center"/>
              <w:rPr>
                <w:rFonts w:hint="eastAsia" w:ascii="仿宋_GB2312" w:hAnsi="仿宋_GB2312" w:eastAsia="仿宋_GB2312" w:cs="仿宋_GB2312"/>
                <w:spacing w:val="-3"/>
                <w:lang w:val="en-US" w:eastAsia="zh-CN"/>
              </w:rPr>
            </w:pPr>
            <w:r>
              <w:rPr>
                <w:rFonts w:hint="eastAsia" w:ascii="仿宋_GB2312" w:hAnsi="仿宋_GB2312" w:eastAsia="仿宋_GB2312" w:cs="仿宋_GB2312"/>
                <w:spacing w:val="-3"/>
                <w:lang w:val="en-US" w:eastAsia="zh-CN"/>
              </w:rPr>
              <w:t xml:space="preserve">  市行政审批</w:t>
            </w:r>
          </w:p>
          <w:p>
            <w:pPr>
              <w:pStyle w:val="8"/>
              <w:spacing w:before="59" w:line="232" w:lineRule="auto"/>
              <w:ind w:right="106" w:rightChars="0"/>
              <w:jc w:val="center"/>
              <w:rPr>
                <w:rFonts w:hint="eastAsia" w:ascii="仿宋_GB2312" w:hAnsi="仿宋_GB2312" w:eastAsia="仿宋_GB2312" w:cs="仿宋_GB2312"/>
                <w:spacing w:val="-3"/>
                <w:lang w:val="en-US" w:eastAsia="zh-CN"/>
              </w:rPr>
            </w:pPr>
            <w:r>
              <w:rPr>
                <w:rFonts w:hint="eastAsia" w:ascii="仿宋_GB2312" w:hAnsi="仿宋_GB2312" w:eastAsia="仿宋_GB2312" w:cs="仿宋_GB2312"/>
                <w:spacing w:val="-3"/>
                <w:lang w:val="en-US" w:eastAsia="zh-CN"/>
              </w:rPr>
              <w:t xml:space="preserve">  服务管理局</w:t>
            </w:r>
          </w:p>
        </w:tc>
        <w:tc>
          <w:tcPr>
            <w:tcW w:w="1191" w:type="dxa"/>
            <w:shd w:val="clear" w:color="auto" w:fill="auto"/>
            <w:vAlign w:val="center"/>
          </w:tcPr>
          <w:p>
            <w:pPr>
              <w:pStyle w:val="8"/>
              <w:spacing w:before="59" w:line="232" w:lineRule="auto"/>
              <w:ind w:right="106" w:rightChars="0"/>
              <w:jc w:val="center"/>
              <w:rPr>
                <w:rFonts w:hint="eastAsia" w:ascii="仿宋_GB2312" w:hAnsi="仿宋_GB2312" w:eastAsia="仿宋_GB2312" w:cs="仿宋_GB2312"/>
                <w:spacing w:val="-3"/>
                <w:lang w:val="en-US" w:eastAsia="zh-CN"/>
              </w:rPr>
            </w:pPr>
            <w:r>
              <w:rPr>
                <w:rFonts w:hint="eastAsia" w:ascii="仿宋_GB2312" w:hAnsi="仿宋_GB2312" w:eastAsia="仿宋_GB2312" w:cs="仿宋_GB2312"/>
                <w:spacing w:val="-3"/>
                <w:lang w:val="en-US" w:eastAsia="zh-CN"/>
              </w:rPr>
              <w:t>县交通运输局</w:t>
            </w:r>
          </w:p>
        </w:tc>
        <w:tc>
          <w:tcPr>
            <w:tcW w:w="2443" w:type="dxa"/>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before="58" w:line="240" w:lineRule="exact"/>
              <w:ind w:firstLine="348" w:firstLineChars="200"/>
              <w:jc w:val="center"/>
              <w:textAlignment w:val="auto"/>
              <w:rPr>
                <w:rFonts w:hint="eastAsia" w:ascii="仿宋_GB2312" w:hAnsi="仿宋_GB2312" w:eastAsia="仿宋_GB2312" w:cs="仿宋_GB2312"/>
                <w:spacing w:val="-3"/>
                <w:kern w:val="2"/>
                <w:sz w:val="18"/>
                <w:szCs w:val="18"/>
                <w:lang w:val="en-US" w:eastAsia="zh-CN" w:bidi="ar-SA"/>
              </w:rPr>
            </w:pPr>
            <w:r>
              <w:rPr>
                <w:rFonts w:hint="eastAsia" w:ascii="仿宋_GB2312" w:hAnsi="仿宋_GB2312" w:eastAsia="仿宋_GB2312" w:cs="仿宋_GB2312"/>
                <w:spacing w:val="-3"/>
                <w:kern w:val="2"/>
                <w:sz w:val="18"/>
                <w:szCs w:val="18"/>
                <w:lang w:val="en-US" w:eastAsia="zh-CN" w:bidi="ar-SA"/>
              </w:rPr>
              <w:t>县交通运输局要加强事中事后监管，加大日常督导检查，及时查处违法违规及不达标行为。</w:t>
            </w:r>
          </w:p>
        </w:tc>
        <w:tc>
          <w:tcPr>
            <w:tcW w:w="825" w:type="dxa"/>
            <w:shd w:val="clear" w:color="auto" w:fill="auto"/>
            <w:vAlign w:val="center"/>
          </w:tcPr>
          <w:p>
            <w:pPr>
              <w:jc w:val="center"/>
              <w:rPr>
                <w:rFonts w:hint="eastAsia" w:ascii="仿宋_GB2312" w:hAnsi="仿宋_GB2312" w:eastAsia="仿宋_GB2312" w:cs="仿宋_GB2312"/>
                <w:kern w:val="2"/>
                <w:sz w:val="21"/>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3" w:hRule="atLeast"/>
          <w:jc w:val="center"/>
        </w:trPr>
        <w:tc>
          <w:tcPr>
            <w:tcW w:w="613" w:type="dxa"/>
            <w:shd w:val="clear" w:color="auto" w:fill="auto"/>
            <w:vAlign w:val="center"/>
          </w:tcPr>
          <w:p>
            <w:pPr>
              <w:pStyle w:val="8"/>
              <w:spacing w:before="58" w:line="181" w:lineRule="auto"/>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pacing w:val="-10"/>
                <w:lang w:val="en-US" w:eastAsia="zh-CN"/>
              </w:rPr>
              <w:t>2</w:t>
            </w:r>
          </w:p>
        </w:tc>
        <w:tc>
          <w:tcPr>
            <w:tcW w:w="720" w:type="dxa"/>
            <w:shd w:val="clear" w:color="auto" w:fill="auto"/>
            <w:vAlign w:val="center"/>
          </w:tcPr>
          <w:p>
            <w:pPr>
              <w:pStyle w:val="8"/>
              <w:spacing w:before="59" w:line="233" w:lineRule="auto"/>
              <w:ind w:right="139" w:rightChars="0"/>
              <w:jc w:val="center"/>
              <w:rPr>
                <w:rFonts w:hint="eastAsia" w:ascii="仿宋_GB2312" w:hAnsi="仿宋_GB2312" w:eastAsia="仿宋_GB2312" w:cs="仿宋_GB2312"/>
                <w:spacing w:val="-7"/>
              </w:rPr>
            </w:pPr>
            <w:r>
              <w:rPr>
                <w:rFonts w:hint="eastAsia" w:ascii="仿宋_GB2312" w:hAnsi="仿宋_GB2312" w:eastAsia="仿宋_GB2312" w:cs="仿宋_GB2312"/>
                <w:spacing w:val="-7"/>
                <w:lang w:val="en-US" w:eastAsia="zh-CN"/>
              </w:rPr>
              <w:t xml:space="preserve">  </w:t>
            </w:r>
            <w:r>
              <w:rPr>
                <w:rFonts w:hint="eastAsia" w:ascii="仿宋_GB2312" w:hAnsi="仿宋_GB2312" w:eastAsia="仿宋_GB2312" w:cs="仿宋_GB2312"/>
                <w:spacing w:val="-7"/>
              </w:rPr>
              <w:t>省卫</w:t>
            </w:r>
          </w:p>
          <w:p>
            <w:pPr>
              <w:pStyle w:val="8"/>
              <w:spacing w:before="59" w:line="233" w:lineRule="auto"/>
              <w:ind w:right="139" w:rightChars="0"/>
              <w:jc w:val="center"/>
              <w:rPr>
                <w:rFonts w:hint="eastAsia" w:ascii="仿宋_GB2312" w:hAnsi="仿宋_GB2312" w:eastAsia="仿宋_GB2312" w:cs="仿宋_GB2312"/>
                <w:kern w:val="2"/>
                <w:sz w:val="18"/>
                <w:szCs w:val="18"/>
                <w:lang w:val="en-US" w:eastAsia="en-US" w:bidi="ar-SA"/>
              </w:rPr>
            </w:pPr>
            <w:r>
              <w:rPr>
                <w:rFonts w:hint="eastAsia" w:ascii="仿宋_GB2312" w:hAnsi="仿宋_GB2312" w:eastAsia="仿宋_GB2312" w:cs="仿宋_GB2312"/>
                <w:spacing w:val="-7"/>
                <w:lang w:val="en-US" w:eastAsia="zh-CN"/>
              </w:rPr>
              <w:t xml:space="preserve">  </w:t>
            </w:r>
            <w:r>
              <w:rPr>
                <w:rFonts w:hint="eastAsia" w:ascii="仿宋_GB2312" w:hAnsi="仿宋_GB2312" w:eastAsia="仿宋_GB2312" w:cs="仿宋_GB2312"/>
                <w:spacing w:val="-3"/>
              </w:rPr>
              <w:t>健委</w:t>
            </w:r>
          </w:p>
        </w:tc>
        <w:tc>
          <w:tcPr>
            <w:tcW w:w="1080" w:type="dxa"/>
            <w:shd w:val="clear" w:color="auto" w:fill="auto"/>
            <w:vAlign w:val="center"/>
          </w:tcPr>
          <w:p>
            <w:pPr>
              <w:pStyle w:val="8"/>
              <w:spacing w:before="59" w:line="217" w:lineRule="auto"/>
              <w:jc w:val="center"/>
              <w:rPr>
                <w:rFonts w:hint="eastAsia" w:ascii="仿宋_GB2312" w:hAnsi="仿宋_GB2312" w:eastAsia="仿宋_GB2312" w:cs="仿宋_GB2312"/>
                <w:kern w:val="2"/>
                <w:sz w:val="18"/>
                <w:szCs w:val="18"/>
                <w:lang w:val="en-US" w:eastAsia="en-US" w:bidi="ar-SA"/>
              </w:rPr>
            </w:pPr>
            <w:r>
              <w:rPr>
                <w:rFonts w:hint="eastAsia" w:ascii="仿宋_GB2312" w:hAnsi="仿宋_GB2312" w:eastAsia="仿宋_GB2312" w:cs="仿宋_GB2312"/>
                <w:spacing w:val="-5"/>
              </w:rPr>
              <w:t>医疗广告审查</w:t>
            </w:r>
          </w:p>
        </w:tc>
        <w:tc>
          <w:tcPr>
            <w:tcW w:w="1210" w:type="dxa"/>
            <w:shd w:val="clear" w:color="auto" w:fill="auto"/>
            <w:vAlign w:val="center"/>
          </w:tcPr>
          <w:p>
            <w:pPr>
              <w:jc w:val="center"/>
              <w:rPr>
                <w:rFonts w:hint="eastAsia" w:ascii="仿宋_GB2312" w:hAnsi="仿宋_GB2312" w:eastAsia="仿宋_GB2312" w:cs="仿宋_GB2312"/>
                <w:kern w:val="2"/>
                <w:sz w:val="21"/>
                <w:szCs w:val="24"/>
                <w:lang w:val="en-US" w:eastAsia="zh-CN" w:bidi="ar-SA"/>
              </w:rPr>
            </w:pPr>
          </w:p>
        </w:tc>
        <w:tc>
          <w:tcPr>
            <w:tcW w:w="735" w:type="dxa"/>
            <w:shd w:val="clear" w:color="auto" w:fill="auto"/>
            <w:vAlign w:val="center"/>
          </w:tcPr>
          <w:p>
            <w:pPr>
              <w:pStyle w:val="8"/>
              <w:spacing w:before="58" w:line="232" w:lineRule="auto"/>
              <w:ind w:right="185"/>
              <w:jc w:val="center"/>
              <w:rPr>
                <w:rFonts w:hint="eastAsia" w:ascii="仿宋_GB2312" w:hAnsi="仿宋_GB2312" w:eastAsia="仿宋_GB2312" w:cs="仿宋_GB2312"/>
                <w:spacing w:val="-4"/>
              </w:rPr>
            </w:pPr>
            <w:r>
              <w:rPr>
                <w:rFonts w:hint="eastAsia" w:ascii="仿宋_GB2312" w:hAnsi="仿宋_GB2312" w:eastAsia="仿宋_GB2312" w:cs="仿宋_GB2312"/>
                <w:spacing w:val="-4"/>
              </w:rPr>
              <w:t>行政</w:t>
            </w:r>
          </w:p>
          <w:p>
            <w:pPr>
              <w:pStyle w:val="8"/>
              <w:spacing w:before="58" w:line="232" w:lineRule="auto"/>
              <w:ind w:right="185" w:rightChars="0"/>
              <w:jc w:val="center"/>
              <w:rPr>
                <w:rFonts w:hint="eastAsia" w:ascii="仿宋_GB2312" w:hAnsi="仿宋_GB2312" w:eastAsia="仿宋_GB2312" w:cs="仿宋_GB2312"/>
                <w:kern w:val="2"/>
                <w:sz w:val="18"/>
                <w:szCs w:val="18"/>
                <w:lang w:val="en-US" w:eastAsia="en-US" w:bidi="ar-SA"/>
              </w:rPr>
            </w:pPr>
            <w:r>
              <w:rPr>
                <w:rFonts w:hint="eastAsia" w:ascii="仿宋_GB2312" w:hAnsi="仿宋_GB2312" w:eastAsia="仿宋_GB2312" w:cs="仿宋_GB2312"/>
                <w:spacing w:val="-6"/>
              </w:rPr>
              <w:t>许可</w:t>
            </w:r>
          </w:p>
        </w:tc>
        <w:tc>
          <w:tcPr>
            <w:tcW w:w="2380" w:type="dxa"/>
            <w:shd w:val="clear" w:color="auto" w:fill="auto"/>
            <w:vAlign w:val="center"/>
          </w:tcPr>
          <w:p>
            <w:pPr>
              <w:pStyle w:val="8"/>
              <w:spacing w:before="58" w:line="232" w:lineRule="auto"/>
              <w:ind w:right="110"/>
              <w:jc w:val="both"/>
              <w:rPr>
                <w:rFonts w:hint="eastAsia" w:ascii="仿宋_GB2312" w:hAnsi="仿宋_GB2312" w:eastAsia="仿宋_GB2312" w:cs="仿宋_GB2312"/>
              </w:rPr>
            </w:pPr>
            <w:r>
              <w:rPr>
                <w:rFonts w:hint="eastAsia" w:ascii="仿宋_GB2312" w:hAnsi="仿宋_GB2312" w:eastAsia="仿宋_GB2312" w:cs="仿宋_GB2312"/>
                <w:spacing w:val="-1"/>
              </w:rPr>
              <w:t>《中华人民共和国广告法》</w:t>
            </w:r>
            <w:r>
              <w:rPr>
                <w:rFonts w:hint="eastAsia" w:ascii="仿宋_GB2312" w:hAnsi="仿宋_GB2312" w:eastAsia="仿宋_GB2312" w:cs="仿宋_GB2312"/>
                <w:spacing w:val="-4"/>
              </w:rPr>
              <w:t>第四十六条</w:t>
            </w:r>
          </w:p>
          <w:p>
            <w:pPr>
              <w:pStyle w:val="8"/>
              <w:spacing w:before="26" w:line="237" w:lineRule="auto"/>
              <w:ind w:right="105" w:rightChars="0"/>
              <w:jc w:val="both"/>
              <w:rPr>
                <w:rFonts w:hint="eastAsia" w:ascii="仿宋_GB2312" w:hAnsi="仿宋_GB2312" w:eastAsia="仿宋_GB2312" w:cs="仿宋_GB2312"/>
                <w:kern w:val="2"/>
                <w:sz w:val="18"/>
                <w:szCs w:val="18"/>
                <w:lang w:val="en-US" w:eastAsia="en-US" w:bidi="ar-SA"/>
              </w:rPr>
            </w:pPr>
            <w:r>
              <w:rPr>
                <w:rFonts w:hint="eastAsia" w:ascii="仿宋_GB2312" w:hAnsi="仿宋_GB2312" w:eastAsia="仿宋_GB2312" w:cs="仿宋_GB2312"/>
                <w:spacing w:val="-4"/>
              </w:rPr>
              <w:t>《医疗广告管理办法》（国</w:t>
            </w:r>
            <w:r>
              <w:rPr>
                <w:rFonts w:hint="eastAsia" w:ascii="仿宋_GB2312" w:hAnsi="仿宋_GB2312" w:eastAsia="仿宋_GB2312" w:cs="仿宋_GB2312"/>
                <w:spacing w:val="-1"/>
              </w:rPr>
              <w:t>家工商行政管理总局、卫生</w:t>
            </w:r>
            <w:r>
              <w:rPr>
                <w:rFonts w:hint="eastAsia" w:ascii="仿宋_GB2312" w:hAnsi="仿宋_GB2312" w:eastAsia="仿宋_GB2312" w:cs="仿宋_GB2312"/>
                <w:spacing w:val="-4"/>
              </w:rPr>
              <w:t>部令第26号）第八条</w:t>
            </w:r>
          </w:p>
        </w:tc>
        <w:tc>
          <w:tcPr>
            <w:tcW w:w="680" w:type="dxa"/>
            <w:shd w:val="clear" w:color="auto" w:fill="auto"/>
            <w:vAlign w:val="center"/>
          </w:tcPr>
          <w:p>
            <w:pPr>
              <w:pStyle w:val="8"/>
              <w:spacing w:before="58" w:line="232" w:lineRule="auto"/>
              <w:ind w:right="156"/>
              <w:jc w:val="center"/>
              <w:rPr>
                <w:rFonts w:hint="eastAsia" w:ascii="仿宋_GB2312" w:hAnsi="仿宋_GB2312" w:eastAsia="仿宋_GB2312" w:cs="仿宋_GB2312"/>
                <w:spacing w:val="-6"/>
              </w:rPr>
            </w:pPr>
            <w:r>
              <w:rPr>
                <w:rFonts w:hint="eastAsia" w:ascii="仿宋_GB2312" w:hAnsi="仿宋_GB2312" w:eastAsia="仿宋_GB2312" w:cs="仿宋_GB2312"/>
                <w:spacing w:val="-6"/>
                <w:lang w:val="en-US" w:eastAsia="zh-CN"/>
              </w:rPr>
              <w:t xml:space="preserve">  </w:t>
            </w:r>
            <w:r>
              <w:rPr>
                <w:rFonts w:hint="eastAsia" w:ascii="仿宋_GB2312" w:hAnsi="仿宋_GB2312" w:eastAsia="仿宋_GB2312" w:cs="仿宋_GB2312"/>
                <w:spacing w:val="-6"/>
              </w:rPr>
              <w:t>委托</w:t>
            </w:r>
          </w:p>
          <w:p>
            <w:pPr>
              <w:pStyle w:val="8"/>
              <w:spacing w:before="58" w:line="232" w:lineRule="auto"/>
              <w:ind w:right="156" w:rightChars="0"/>
              <w:jc w:val="center"/>
              <w:rPr>
                <w:rFonts w:hint="eastAsia" w:ascii="仿宋_GB2312" w:hAnsi="仿宋_GB2312" w:eastAsia="仿宋_GB2312" w:cs="仿宋_GB2312"/>
                <w:kern w:val="2"/>
                <w:sz w:val="18"/>
                <w:szCs w:val="18"/>
                <w:lang w:val="en-US" w:eastAsia="en-US" w:bidi="ar-SA"/>
              </w:rPr>
            </w:pPr>
            <w:r>
              <w:rPr>
                <w:rFonts w:hint="eastAsia" w:ascii="仿宋_GB2312" w:hAnsi="仿宋_GB2312" w:eastAsia="仿宋_GB2312" w:cs="仿宋_GB2312"/>
                <w:spacing w:val="-9"/>
                <w:lang w:val="en-US" w:eastAsia="zh-CN"/>
              </w:rPr>
              <w:t xml:space="preserve">  </w:t>
            </w:r>
            <w:r>
              <w:rPr>
                <w:rFonts w:hint="eastAsia" w:ascii="仿宋_GB2312" w:hAnsi="仿宋_GB2312" w:eastAsia="仿宋_GB2312" w:cs="仿宋_GB2312"/>
                <w:spacing w:val="-9"/>
              </w:rPr>
              <w:t>实施</w:t>
            </w:r>
          </w:p>
        </w:tc>
        <w:tc>
          <w:tcPr>
            <w:tcW w:w="1190" w:type="dxa"/>
            <w:shd w:val="clear" w:color="auto" w:fill="auto"/>
            <w:vAlign w:val="center"/>
          </w:tcPr>
          <w:p>
            <w:pPr>
              <w:pStyle w:val="8"/>
              <w:spacing w:before="59" w:line="232" w:lineRule="auto"/>
              <w:ind w:right="106" w:rightChars="0"/>
              <w:jc w:val="center"/>
              <w:rPr>
                <w:rFonts w:hint="eastAsia" w:ascii="仿宋_GB2312" w:hAnsi="仿宋_GB2312" w:eastAsia="仿宋_GB2312" w:cs="仿宋_GB2312"/>
                <w:spacing w:val="-3"/>
                <w:lang w:val="en-US" w:eastAsia="zh-CN"/>
              </w:rPr>
            </w:pPr>
            <w:r>
              <w:rPr>
                <w:rFonts w:hint="eastAsia" w:ascii="仿宋_GB2312" w:hAnsi="仿宋_GB2312" w:eastAsia="仿宋_GB2312" w:cs="仿宋_GB2312"/>
                <w:spacing w:val="-3"/>
                <w:lang w:val="en-US" w:eastAsia="zh-CN"/>
              </w:rPr>
              <w:t xml:space="preserve">  市行政审批</w:t>
            </w:r>
          </w:p>
          <w:p>
            <w:pPr>
              <w:pStyle w:val="8"/>
              <w:spacing w:before="59" w:line="232" w:lineRule="auto"/>
              <w:ind w:right="106" w:rightChars="0"/>
              <w:jc w:val="center"/>
              <w:rPr>
                <w:rFonts w:hint="eastAsia" w:ascii="仿宋_GB2312" w:hAnsi="仿宋_GB2312" w:eastAsia="仿宋_GB2312" w:cs="仿宋_GB2312"/>
                <w:spacing w:val="-3"/>
                <w:lang w:val="en-US" w:eastAsia="zh-CN"/>
              </w:rPr>
            </w:pPr>
            <w:r>
              <w:rPr>
                <w:rFonts w:hint="eastAsia" w:ascii="仿宋_GB2312" w:hAnsi="仿宋_GB2312" w:eastAsia="仿宋_GB2312" w:cs="仿宋_GB2312"/>
                <w:spacing w:val="-3"/>
                <w:lang w:val="en-US" w:eastAsia="zh-CN"/>
              </w:rPr>
              <w:t xml:space="preserve">  服务管理局</w:t>
            </w:r>
          </w:p>
        </w:tc>
        <w:tc>
          <w:tcPr>
            <w:tcW w:w="1191" w:type="dxa"/>
            <w:shd w:val="clear" w:color="auto" w:fill="auto"/>
            <w:vAlign w:val="center"/>
          </w:tcPr>
          <w:p>
            <w:pPr>
              <w:pStyle w:val="8"/>
              <w:spacing w:before="59" w:line="232" w:lineRule="auto"/>
              <w:ind w:right="127" w:rightChars="0"/>
              <w:jc w:val="center"/>
              <w:rPr>
                <w:rFonts w:hint="eastAsia" w:ascii="仿宋_GB2312" w:hAnsi="仿宋_GB2312" w:eastAsia="仿宋_GB2312" w:cs="仿宋_GB2312"/>
                <w:spacing w:val="-3"/>
                <w:lang w:val="en-US" w:eastAsia="zh-CN"/>
              </w:rPr>
            </w:pPr>
            <w:r>
              <w:rPr>
                <w:rFonts w:hint="eastAsia" w:ascii="仿宋_GB2312" w:hAnsi="仿宋_GB2312" w:eastAsia="仿宋_GB2312" w:cs="仿宋_GB2312"/>
                <w:spacing w:val="-3"/>
                <w:lang w:val="en-US" w:eastAsia="zh-CN"/>
              </w:rPr>
              <w:t xml:space="preserve"> 县市场监督</w:t>
            </w:r>
          </w:p>
          <w:p>
            <w:pPr>
              <w:pStyle w:val="8"/>
              <w:spacing w:before="59" w:line="232" w:lineRule="auto"/>
              <w:ind w:right="127" w:rightChars="0"/>
              <w:jc w:val="center"/>
              <w:rPr>
                <w:rFonts w:hint="eastAsia" w:ascii="仿宋_GB2312" w:hAnsi="仿宋_GB2312" w:eastAsia="仿宋_GB2312" w:cs="仿宋_GB2312"/>
                <w:spacing w:val="-3"/>
                <w:lang w:val="en-US" w:eastAsia="zh-CN"/>
              </w:rPr>
            </w:pPr>
            <w:r>
              <w:rPr>
                <w:rFonts w:hint="eastAsia" w:ascii="仿宋_GB2312" w:hAnsi="仿宋_GB2312" w:eastAsia="仿宋_GB2312" w:cs="仿宋_GB2312"/>
                <w:spacing w:val="-3"/>
                <w:lang w:val="en-US" w:eastAsia="zh-CN"/>
              </w:rPr>
              <w:t xml:space="preserve"> 管理局、县卫</w:t>
            </w:r>
          </w:p>
          <w:p>
            <w:pPr>
              <w:pStyle w:val="8"/>
              <w:spacing w:before="59" w:line="232" w:lineRule="auto"/>
              <w:ind w:right="127" w:rightChars="0"/>
              <w:jc w:val="center"/>
              <w:rPr>
                <w:rFonts w:hint="eastAsia" w:ascii="仿宋_GB2312" w:hAnsi="仿宋_GB2312" w:eastAsia="仿宋_GB2312" w:cs="仿宋_GB2312"/>
                <w:spacing w:val="-3"/>
                <w:lang w:val="en-US" w:eastAsia="zh-CN"/>
              </w:rPr>
            </w:pPr>
            <w:r>
              <w:rPr>
                <w:rFonts w:hint="eastAsia" w:ascii="仿宋_GB2312" w:hAnsi="仿宋_GB2312" w:eastAsia="仿宋_GB2312" w:cs="仿宋_GB2312"/>
                <w:spacing w:val="-3"/>
                <w:lang w:val="en-US" w:eastAsia="zh-CN"/>
              </w:rPr>
              <w:t xml:space="preserve"> 生健康和体育局</w:t>
            </w:r>
          </w:p>
        </w:tc>
        <w:tc>
          <w:tcPr>
            <w:tcW w:w="2443" w:type="dxa"/>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before="58" w:line="240" w:lineRule="exact"/>
              <w:ind w:right="90" w:rightChars="0" w:firstLine="348" w:firstLineChars="200"/>
              <w:jc w:val="both"/>
              <w:textAlignment w:val="auto"/>
              <w:rPr>
                <w:rFonts w:hint="eastAsia" w:ascii="仿宋_GB2312" w:hAnsi="仿宋_GB2312" w:eastAsia="仿宋_GB2312" w:cs="仿宋_GB2312"/>
                <w:spacing w:val="-3"/>
                <w:kern w:val="2"/>
                <w:sz w:val="18"/>
                <w:szCs w:val="18"/>
                <w:lang w:val="en-US" w:eastAsia="zh-CN" w:bidi="ar-SA"/>
              </w:rPr>
            </w:pPr>
            <w:r>
              <w:rPr>
                <w:rFonts w:hint="eastAsia" w:ascii="仿宋_GB2312" w:hAnsi="仿宋_GB2312" w:eastAsia="仿宋_GB2312" w:cs="仿宋_GB2312"/>
                <w:spacing w:val="-3"/>
                <w:kern w:val="2"/>
                <w:sz w:val="18"/>
                <w:szCs w:val="18"/>
                <w:lang w:val="en-US" w:eastAsia="zh-CN" w:bidi="ar-SA"/>
              </w:rPr>
              <w:t>县市场监督管理局、县卫生健康和体育局要做好医疗广告日常监管和查处工作，对刊播虚假违法医疗广告的医疗机构，按照《医疗广告管理办法》规定，及时进行查处；对篡改《医疗广告审查证明》内容发布医疗广告的，及时通知医疗广告审查机关按规定撤销《医疗广告审查证明》，并在一年内不受理该医疗机构的广告审批申请；做好虚假违法医疗广告案件移交工作，对发现的虚假违法医疗广告及时移送至同级市场监管部门进行查处。</w:t>
            </w:r>
          </w:p>
        </w:tc>
        <w:tc>
          <w:tcPr>
            <w:tcW w:w="825" w:type="dxa"/>
            <w:shd w:val="clear" w:color="auto" w:fill="auto"/>
            <w:vAlign w:val="top"/>
          </w:tcPr>
          <w:p>
            <w:pPr>
              <w:rPr>
                <w:rFonts w:hint="eastAsia" w:ascii="仿宋_GB2312" w:hAnsi="仿宋_GB2312" w:eastAsia="仿宋_GB2312" w:cs="仿宋_GB2312"/>
                <w:kern w:val="2"/>
                <w:sz w:val="21"/>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3" w:hRule="atLeast"/>
          <w:jc w:val="center"/>
        </w:trPr>
        <w:tc>
          <w:tcPr>
            <w:tcW w:w="613" w:type="dxa"/>
            <w:shd w:val="clear" w:color="auto" w:fill="auto"/>
            <w:vAlign w:val="center"/>
          </w:tcPr>
          <w:p>
            <w:pPr>
              <w:pStyle w:val="8"/>
              <w:spacing w:before="59" w:line="181" w:lineRule="auto"/>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pacing w:val="-10"/>
                <w:lang w:val="en-US" w:eastAsia="zh-CN"/>
              </w:rPr>
              <w:t>3</w:t>
            </w:r>
          </w:p>
        </w:tc>
        <w:tc>
          <w:tcPr>
            <w:tcW w:w="720" w:type="dxa"/>
            <w:shd w:val="clear" w:color="auto" w:fill="auto"/>
            <w:vAlign w:val="center"/>
          </w:tcPr>
          <w:p>
            <w:pPr>
              <w:pStyle w:val="8"/>
              <w:spacing w:before="58" w:line="233" w:lineRule="auto"/>
              <w:ind w:right="139" w:rightChars="0"/>
              <w:jc w:val="center"/>
              <w:rPr>
                <w:rFonts w:hint="eastAsia" w:ascii="仿宋_GB2312" w:hAnsi="仿宋_GB2312" w:eastAsia="仿宋_GB2312" w:cs="仿宋_GB2312"/>
                <w:spacing w:val="-7"/>
              </w:rPr>
            </w:pPr>
            <w:r>
              <w:rPr>
                <w:rFonts w:hint="eastAsia" w:ascii="仿宋_GB2312" w:hAnsi="仿宋_GB2312" w:eastAsia="仿宋_GB2312" w:cs="仿宋_GB2312"/>
                <w:spacing w:val="-7"/>
                <w:lang w:val="en-US" w:eastAsia="zh-CN"/>
              </w:rPr>
              <w:t xml:space="preserve">  </w:t>
            </w:r>
            <w:r>
              <w:rPr>
                <w:rFonts w:hint="eastAsia" w:ascii="仿宋_GB2312" w:hAnsi="仿宋_GB2312" w:eastAsia="仿宋_GB2312" w:cs="仿宋_GB2312"/>
                <w:spacing w:val="-7"/>
              </w:rPr>
              <w:t>省卫</w:t>
            </w:r>
          </w:p>
          <w:p>
            <w:pPr>
              <w:pStyle w:val="8"/>
              <w:spacing w:before="58" w:line="233" w:lineRule="auto"/>
              <w:ind w:right="139" w:rightChars="0"/>
              <w:jc w:val="center"/>
              <w:rPr>
                <w:rFonts w:hint="eastAsia" w:ascii="仿宋_GB2312" w:hAnsi="仿宋_GB2312" w:eastAsia="仿宋_GB2312" w:cs="仿宋_GB2312"/>
                <w:kern w:val="2"/>
                <w:sz w:val="18"/>
                <w:szCs w:val="18"/>
                <w:lang w:val="en-US" w:eastAsia="en-US" w:bidi="ar-SA"/>
              </w:rPr>
            </w:pPr>
            <w:r>
              <w:rPr>
                <w:rFonts w:hint="eastAsia" w:ascii="仿宋_GB2312" w:hAnsi="仿宋_GB2312" w:eastAsia="仿宋_GB2312" w:cs="仿宋_GB2312"/>
                <w:spacing w:val="-7"/>
                <w:lang w:val="en-US" w:eastAsia="zh-CN"/>
              </w:rPr>
              <w:t xml:space="preserve">  </w:t>
            </w:r>
            <w:r>
              <w:rPr>
                <w:rFonts w:hint="eastAsia" w:ascii="仿宋_GB2312" w:hAnsi="仿宋_GB2312" w:eastAsia="仿宋_GB2312" w:cs="仿宋_GB2312"/>
                <w:spacing w:val="-7"/>
              </w:rPr>
              <w:t>健委</w:t>
            </w:r>
          </w:p>
        </w:tc>
        <w:tc>
          <w:tcPr>
            <w:tcW w:w="1080" w:type="dxa"/>
            <w:shd w:val="clear" w:color="auto" w:fill="auto"/>
            <w:vAlign w:val="center"/>
          </w:tcPr>
          <w:p>
            <w:pPr>
              <w:pStyle w:val="8"/>
              <w:tabs>
                <w:tab w:val="left" w:pos="1050"/>
              </w:tabs>
              <w:spacing w:before="59" w:line="232" w:lineRule="auto"/>
              <w:ind w:right="16" w:rightChars="0"/>
              <w:jc w:val="center"/>
              <w:rPr>
                <w:rFonts w:hint="eastAsia" w:ascii="仿宋_GB2312" w:hAnsi="仿宋_GB2312" w:eastAsia="仿宋_GB2312" w:cs="仿宋_GB2312"/>
                <w:kern w:val="2"/>
                <w:sz w:val="18"/>
                <w:szCs w:val="18"/>
                <w:lang w:val="en-US" w:eastAsia="en-US" w:bidi="ar-SA"/>
              </w:rPr>
            </w:pPr>
            <w:r>
              <w:rPr>
                <w:rFonts w:hint="eastAsia" w:ascii="仿宋_GB2312" w:hAnsi="仿宋_GB2312" w:eastAsia="仿宋_GB2312" w:cs="仿宋_GB2312"/>
                <w:spacing w:val="-1"/>
              </w:rPr>
              <w:t>中医医疗广告</w:t>
            </w:r>
            <w:r>
              <w:rPr>
                <w:rFonts w:hint="eastAsia" w:ascii="仿宋_GB2312" w:hAnsi="仿宋_GB2312" w:eastAsia="仿宋_GB2312" w:cs="仿宋_GB2312"/>
                <w:spacing w:val="-10"/>
              </w:rPr>
              <w:t>审查</w:t>
            </w:r>
          </w:p>
        </w:tc>
        <w:tc>
          <w:tcPr>
            <w:tcW w:w="1210" w:type="dxa"/>
            <w:shd w:val="clear" w:color="auto" w:fill="auto"/>
            <w:vAlign w:val="center"/>
          </w:tcPr>
          <w:p>
            <w:pPr>
              <w:jc w:val="center"/>
              <w:rPr>
                <w:rFonts w:hint="eastAsia" w:ascii="仿宋_GB2312" w:hAnsi="仿宋_GB2312" w:eastAsia="仿宋_GB2312" w:cs="仿宋_GB2312"/>
                <w:kern w:val="2"/>
                <w:sz w:val="21"/>
                <w:szCs w:val="24"/>
                <w:lang w:val="en-US" w:eastAsia="zh-CN" w:bidi="ar-SA"/>
              </w:rPr>
            </w:pPr>
          </w:p>
        </w:tc>
        <w:tc>
          <w:tcPr>
            <w:tcW w:w="735" w:type="dxa"/>
            <w:shd w:val="clear" w:color="auto" w:fill="auto"/>
            <w:vAlign w:val="center"/>
          </w:tcPr>
          <w:p>
            <w:pPr>
              <w:pStyle w:val="8"/>
              <w:spacing w:before="59" w:line="232" w:lineRule="auto"/>
              <w:ind w:right="185"/>
              <w:jc w:val="center"/>
              <w:rPr>
                <w:rFonts w:hint="eastAsia" w:ascii="仿宋_GB2312" w:hAnsi="仿宋_GB2312" w:eastAsia="仿宋_GB2312" w:cs="仿宋_GB2312"/>
                <w:spacing w:val="-4"/>
              </w:rPr>
            </w:pPr>
            <w:r>
              <w:rPr>
                <w:rFonts w:hint="eastAsia" w:ascii="仿宋_GB2312" w:hAnsi="仿宋_GB2312" w:eastAsia="仿宋_GB2312" w:cs="仿宋_GB2312"/>
                <w:spacing w:val="-4"/>
              </w:rPr>
              <w:t>行政</w:t>
            </w:r>
          </w:p>
          <w:p>
            <w:pPr>
              <w:pStyle w:val="8"/>
              <w:spacing w:before="59" w:line="232" w:lineRule="auto"/>
              <w:ind w:right="185" w:rightChars="0"/>
              <w:jc w:val="center"/>
              <w:rPr>
                <w:rFonts w:hint="eastAsia" w:ascii="仿宋_GB2312" w:hAnsi="仿宋_GB2312" w:eastAsia="仿宋_GB2312" w:cs="仿宋_GB2312"/>
                <w:kern w:val="2"/>
                <w:sz w:val="18"/>
                <w:szCs w:val="18"/>
                <w:lang w:val="en-US" w:eastAsia="en-US" w:bidi="ar-SA"/>
              </w:rPr>
            </w:pPr>
            <w:r>
              <w:rPr>
                <w:rFonts w:hint="eastAsia" w:ascii="仿宋_GB2312" w:hAnsi="仿宋_GB2312" w:eastAsia="仿宋_GB2312" w:cs="仿宋_GB2312"/>
                <w:spacing w:val="-6"/>
              </w:rPr>
              <w:t>许可</w:t>
            </w:r>
          </w:p>
        </w:tc>
        <w:tc>
          <w:tcPr>
            <w:tcW w:w="2380" w:type="dxa"/>
            <w:shd w:val="clear" w:color="auto" w:fill="auto"/>
            <w:vAlign w:val="center"/>
          </w:tcPr>
          <w:p>
            <w:pPr>
              <w:pStyle w:val="8"/>
              <w:spacing w:before="59" w:line="232" w:lineRule="auto"/>
              <w:ind w:right="110"/>
              <w:jc w:val="both"/>
              <w:rPr>
                <w:rFonts w:hint="eastAsia" w:ascii="仿宋_GB2312" w:hAnsi="仿宋_GB2312" w:eastAsia="仿宋_GB2312" w:cs="仿宋_GB2312"/>
              </w:rPr>
            </w:pPr>
            <w:r>
              <w:rPr>
                <w:rFonts w:hint="eastAsia" w:ascii="仿宋_GB2312" w:hAnsi="仿宋_GB2312" w:eastAsia="仿宋_GB2312" w:cs="仿宋_GB2312"/>
                <w:spacing w:val="-1"/>
              </w:rPr>
              <w:t>《中华人民共和国广告法》</w:t>
            </w:r>
            <w:r>
              <w:rPr>
                <w:rFonts w:hint="eastAsia" w:ascii="仿宋_GB2312" w:hAnsi="仿宋_GB2312" w:eastAsia="仿宋_GB2312" w:cs="仿宋_GB2312"/>
                <w:spacing w:val="-4"/>
              </w:rPr>
              <w:t>第四十六条</w:t>
            </w:r>
          </w:p>
          <w:p>
            <w:pPr>
              <w:pStyle w:val="8"/>
              <w:spacing w:before="26" w:line="237" w:lineRule="auto"/>
              <w:ind w:right="105" w:rightChars="0"/>
              <w:jc w:val="both"/>
              <w:rPr>
                <w:rFonts w:hint="eastAsia" w:ascii="仿宋_GB2312" w:hAnsi="仿宋_GB2312" w:eastAsia="仿宋_GB2312" w:cs="仿宋_GB2312"/>
                <w:kern w:val="2"/>
                <w:sz w:val="18"/>
                <w:szCs w:val="18"/>
                <w:lang w:val="en-US" w:eastAsia="en-US" w:bidi="ar-SA"/>
              </w:rPr>
            </w:pPr>
            <w:r>
              <w:rPr>
                <w:rFonts w:hint="eastAsia" w:ascii="仿宋_GB2312" w:hAnsi="仿宋_GB2312" w:eastAsia="仿宋_GB2312" w:cs="仿宋_GB2312"/>
                <w:spacing w:val="-4"/>
              </w:rPr>
              <w:t>《医疗广告管理办法》（国</w:t>
            </w:r>
            <w:r>
              <w:rPr>
                <w:rFonts w:hint="eastAsia" w:ascii="仿宋_GB2312" w:hAnsi="仿宋_GB2312" w:eastAsia="仿宋_GB2312" w:cs="仿宋_GB2312"/>
                <w:spacing w:val="-1"/>
              </w:rPr>
              <w:t>家工商行政管理总局、卫生</w:t>
            </w:r>
            <w:r>
              <w:rPr>
                <w:rFonts w:hint="eastAsia" w:ascii="仿宋_GB2312" w:hAnsi="仿宋_GB2312" w:eastAsia="仿宋_GB2312" w:cs="仿宋_GB2312"/>
                <w:spacing w:val="-4"/>
              </w:rPr>
              <w:t>部令第26号）第八条</w:t>
            </w:r>
          </w:p>
        </w:tc>
        <w:tc>
          <w:tcPr>
            <w:tcW w:w="680" w:type="dxa"/>
            <w:shd w:val="clear" w:color="auto" w:fill="auto"/>
            <w:vAlign w:val="center"/>
          </w:tcPr>
          <w:p>
            <w:pPr>
              <w:pStyle w:val="8"/>
              <w:spacing w:before="59" w:line="232" w:lineRule="auto"/>
              <w:ind w:right="156"/>
              <w:jc w:val="center"/>
              <w:rPr>
                <w:rFonts w:hint="eastAsia" w:ascii="仿宋_GB2312" w:hAnsi="仿宋_GB2312" w:eastAsia="仿宋_GB2312" w:cs="仿宋_GB2312"/>
                <w:spacing w:val="-6"/>
              </w:rPr>
            </w:pPr>
            <w:r>
              <w:rPr>
                <w:rFonts w:hint="eastAsia" w:ascii="仿宋_GB2312" w:hAnsi="仿宋_GB2312" w:eastAsia="仿宋_GB2312" w:cs="仿宋_GB2312"/>
                <w:spacing w:val="-6"/>
                <w:lang w:val="en-US" w:eastAsia="zh-CN"/>
              </w:rPr>
              <w:t xml:space="preserve">  </w:t>
            </w:r>
            <w:r>
              <w:rPr>
                <w:rFonts w:hint="eastAsia" w:ascii="仿宋_GB2312" w:hAnsi="仿宋_GB2312" w:eastAsia="仿宋_GB2312" w:cs="仿宋_GB2312"/>
                <w:spacing w:val="-6"/>
              </w:rPr>
              <w:t>委托</w:t>
            </w:r>
          </w:p>
          <w:p>
            <w:pPr>
              <w:pStyle w:val="8"/>
              <w:spacing w:before="59" w:line="232" w:lineRule="auto"/>
              <w:ind w:right="156" w:rightChars="0"/>
              <w:jc w:val="center"/>
              <w:rPr>
                <w:rFonts w:hint="eastAsia" w:ascii="仿宋_GB2312" w:hAnsi="仿宋_GB2312" w:eastAsia="仿宋_GB2312" w:cs="仿宋_GB2312"/>
                <w:kern w:val="2"/>
                <w:sz w:val="18"/>
                <w:szCs w:val="18"/>
                <w:lang w:val="en-US" w:eastAsia="en-US" w:bidi="ar-SA"/>
              </w:rPr>
            </w:pPr>
            <w:r>
              <w:rPr>
                <w:rFonts w:hint="eastAsia" w:ascii="仿宋_GB2312" w:hAnsi="仿宋_GB2312" w:eastAsia="仿宋_GB2312" w:cs="仿宋_GB2312"/>
                <w:spacing w:val="-9"/>
                <w:lang w:val="en-US" w:eastAsia="zh-CN"/>
              </w:rPr>
              <w:t xml:space="preserve">  </w:t>
            </w:r>
            <w:r>
              <w:rPr>
                <w:rFonts w:hint="eastAsia" w:ascii="仿宋_GB2312" w:hAnsi="仿宋_GB2312" w:eastAsia="仿宋_GB2312" w:cs="仿宋_GB2312"/>
                <w:spacing w:val="-9"/>
              </w:rPr>
              <w:t>实施</w:t>
            </w:r>
          </w:p>
        </w:tc>
        <w:tc>
          <w:tcPr>
            <w:tcW w:w="1190" w:type="dxa"/>
            <w:shd w:val="clear" w:color="auto" w:fill="auto"/>
            <w:vAlign w:val="center"/>
          </w:tcPr>
          <w:p>
            <w:pPr>
              <w:pStyle w:val="8"/>
              <w:spacing w:before="59" w:line="232" w:lineRule="auto"/>
              <w:ind w:right="106" w:rightChars="0"/>
              <w:jc w:val="center"/>
              <w:rPr>
                <w:rFonts w:hint="eastAsia" w:ascii="仿宋_GB2312" w:hAnsi="仿宋_GB2312" w:eastAsia="仿宋_GB2312" w:cs="仿宋_GB2312"/>
                <w:spacing w:val="-3"/>
                <w:lang w:val="en-US" w:eastAsia="zh-CN"/>
              </w:rPr>
            </w:pPr>
            <w:r>
              <w:rPr>
                <w:rFonts w:hint="eastAsia" w:ascii="仿宋_GB2312" w:hAnsi="仿宋_GB2312" w:eastAsia="仿宋_GB2312" w:cs="仿宋_GB2312"/>
                <w:spacing w:val="-3"/>
                <w:lang w:val="en-US" w:eastAsia="zh-CN"/>
              </w:rPr>
              <w:t xml:space="preserve">  市行政审批</w:t>
            </w:r>
          </w:p>
          <w:p>
            <w:pPr>
              <w:pStyle w:val="8"/>
              <w:spacing w:before="59" w:line="232" w:lineRule="auto"/>
              <w:ind w:right="106" w:rightChars="0"/>
              <w:jc w:val="center"/>
              <w:rPr>
                <w:rFonts w:hint="eastAsia" w:ascii="仿宋_GB2312" w:hAnsi="仿宋_GB2312" w:eastAsia="仿宋_GB2312" w:cs="仿宋_GB2312"/>
                <w:spacing w:val="-3"/>
                <w:kern w:val="2"/>
                <w:sz w:val="18"/>
                <w:szCs w:val="18"/>
                <w:lang w:val="en-US" w:eastAsia="zh-CN" w:bidi="ar-SA"/>
              </w:rPr>
            </w:pPr>
            <w:r>
              <w:rPr>
                <w:rFonts w:hint="eastAsia" w:ascii="仿宋_GB2312" w:hAnsi="仿宋_GB2312" w:eastAsia="仿宋_GB2312" w:cs="仿宋_GB2312"/>
                <w:spacing w:val="-3"/>
                <w:lang w:val="en-US" w:eastAsia="zh-CN"/>
              </w:rPr>
              <w:t xml:space="preserve">  服务管理局</w:t>
            </w:r>
          </w:p>
        </w:tc>
        <w:tc>
          <w:tcPr>
            <w:tcW w:w="1191" w:type="dxa"/>
            <w:shd w:val="clear" w:color="auto" w:fill="auto"/>
            <w:vAlign w:val="center"/>
          </w:tcPr>
          <w:p>
            <w:pPr>
              <w:pStyle w:val="8"/>
              <w:spacing w:before="59" w:line="232" w:lineRule="auto"/>
              <w:ind w:right="106" w:rightChars="0"/>
              <w:jc w:val="center"/>
              <w:rPr>
                <w:rFonts w:hint="eastAsia" w:ascii="仿宋_GB2312" w:hAnsi="仿宋_GB2312" w:eastAsia="仿宋_GB2312" w:cs="仿宋_GB2312"/>
                <w:spacing w:val="-3"/>
                <w:kern w:val="2"/>
                <w:sz w:val="18"/>
                <w:szCs w:val="18"/>
                <w:lang w:val="en-US" w:eastAsia="zh-CN" w:bidi="ar-SA"/>
              </w:rPr>
            </w:pPr>
            <w:r>
              <w:rPr>
                <w:rFonts w:hint="eastAsia" w:ascii="仿宋_GB2312" w:hAnsi="仿宋_GB2312" w:eastAsia="仿宋_GB2312" w:cs="仿宋_GB2312"/>
                <w:spacing w:val="-3"/>
                <w:lang w:val="en-US" w:eastAsia="zh-CN"/>
              </w:rPr>
              <w:t>县市场监督管理局、县卫生健康和体育局</w:t>
            </w:r>
          </w:p>
        </w:tc>
        <w:tc>
          <w:tcPr>
            <w:tcW w:w="244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firstLine="348" w:firstLineChars="200"/>
              <w:jc w:val="both"/>
              <w:textAlignment w:val="auto"/>
              <w:rPr>
                <w:rFonts w:hint="eastAsia" w:ascii="仿宋_GB2312" w:hAnsi="仿宋_GB2312" w:eastAsia="仿宋_GB2312" w:cs="仿宋_GB2312"/>
                <w:spacing w:val="-3"/>
                <w:kern w:val="2"/>
                <w:sz w:val="18"/>
                <w:szCs w:val="18"/>
                <w:lang w:val="en-US" w:eastAsia="zh-CN" w:bidi="ar-SA"/>
              </w:rPr>
            </w:pPr>
            <w:r>
              <w:rPr>
                <w:rFonts w:hint="eastAsia" w:ascii="仿宋_GB2312" w:hAnsi="仿宋_GB2312" w:eastAsia="仿宋_GB2312" w:cs="仿宋_GB2312"/>
                <w:spacing w:val="-3"/>
                <w:kern w:val="2"/>
                <w:sz w:val="18"/>
                <w:szCs w:val="18"/>
                <w:lang w:val="en-US" w:eastAsia="zh-CN" w:bidi="ar-SA"/>
              </w:rPr>
              <w:t>县市场监督管理局、县卫生健康和体育局要做好医疗广告日常监管和查处工作，对刊播虚假违法医疗广告的医疗机构，按照《医疗广告管理办法》规定，及时进行查处；对篡改《医疗广告审查证明》内容发布医疗广告的，及时通知医疗广告审查机关按规定撤销《医疗广告审查证明》，并在一年内不受理该医疗机构的广告审批申请；做好虚假违法医疗广告案件移交工作，对发现的虚假违法医疗广告及时移送至同级市场监管部门进行查处。</w:t>
            </w:r>
          </w:p>
        </w:tc>
        <w:tc>
          <w:tcPr>
            <w:tcW w:w="825" w:type="dxa"/>
            <w:shd w:val="clear" w:color="auto" w:fill="auto"/>
            <w:vAlign w:val="top"/>
          </w:tcPr>
          <w:p>
            <w:pPr>
              <w:rPr>
                <w:rFonts w:hint="eastAsia" w:ascii="仿宋_GB2312" w:hAnsi="仿宋_GB2312" w:eastAsia="仿宋_GB2312" w:cs="仿宋_GB2312"/>
                <w:kern w:val="2"/>
                <w:sz w:val="21"/>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8" w:hRule="atLeast"/>
          <w:jc w:val="center"/>
        </w:trPr>
        <w:tc>
          <w:tcPr>
            <w:tcW w:w="613" w:type="dxa"/>
            <w:shd w:val="clear" w:color="auto" w:fill="auto"/>
            <w:vAlign w:val="center"/>
          </w:tcPr>
          <w:p>
            <w:pPr>
              <w:pStyle w:val="8"/>
              <w:spacing w:before="58" w:line="181" w:lineRule="auto"/>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pacing w:val="-10"/>
                <w:lang w:val="en-US" w:eastAsia="zh-CN"/>
              </w:rPr>
              <w:t>4</w:t>
            </w:r>
          </w:p>
        </w:tc>
        <w:tc>
          <w:tcPr>
            <w:tcW w:w="720" w:type="dxa"/>
            <w:shd w:val="clear" w:color="auto" w:fill="auto"/>
            <w:vAlign w:val="center"/>
          </w:tcPr>
          <w:p>
            <w:pPr>
              <w:pStyle w:val="8"/>
              <w:tabs>
                <w:tab w:val="left" w:pos="640"/>
              </w:tabs>
              <w:spacing w:before="59" w:line="233" w:lineRule="auto"/>
              <w:ind w:right="1" w:rightChars="0"/>
              <w:jc w:val="center"/>
              <w:rPr>
                <w:rFonts w:hint="eastAsia" w:ascii="仿宋_GB2312" w:hAnsi="仿宋_GB2312" w:eastAsia="仿宋_GB2312" w:cs="仿宋_GB2312"/>
                <w:spacing w:val="-7"/>
              </w:rPr>
            </w:pPr>
            <w:r>
              <w:rPr>
                <w:rFonts w:hint="eastAsia" w:ascii="仿宋_GB2312" w:hAnsi="仿宋_GB2312" w:eastAsia="仿宋_GB2312" w:cs="仿宋_GB2312"/>
                <w:spacing w:val="-7"/>
              </w:rPr>
              <w:t>省卫</w:t>
            </w:r>
          </w:p>
          <w:p>
            <w:pPr>
              <w:pStyle w:val="8"/>
              <w:tabs>
                <w:tab w:val="left" w:pos="640"/>
              </w:tabs>
              <w:spacing w:before="59" w:line="233" w:lineRule="auto"/>
              <w:ind w:right="1" w:rightChars="0"/>
              <w:jc w:val="center"/>
              <w:rPr>
                <w:rFonts w:hint="eastAsia" w:ascii="仿宋_GB2312" w:hAnsi="仿宋_GB2312" w:eastAsia="仿宋_GB2312" w:cs="仿宋_GB2312"/>
                <w:kern w:val="2"/>
                <w:sz w:val="18"/>
                <w:szCs w:val="18"/>
                <w:lang w:val="en-US" w:eastAsia="en-US" w:bidi="ar-SA"/>
              </w:rPr>
            </w:pPr>
            <w:r>
              <w:rPr>
                <w:rFonts w:hint="eastAsia" w:ascii="仿宋_GB2312" w:hAnsi="仿宋_GB2312" w:eastAsia="仿宋_GB2312" w:cs="仿宋_GB2312"/>
                <w:spacing w:val="-3"/>
              </w:rPr>
              <w:t>健委</w:t>
            </w:r>
          </w:p>
        </w:tc>
        <w:tc>
          <w:tcPr>
            <w:tcW w:w="1080" w:type="dxa"/>
            <w:shd w:val="clear" w:color="auto" w:fill="auto"/>
            <w:vAlign w:val="center"/>
          </w:tcPr>
          <w:p>
            <w:pPr>
              <w:pStyle w:val="8"/>
              <w:spacing w:before="59" w:line="232" w:lineRule="auto"/>
              <w:ind w:right="16" w:rightChars="0"/>
              <w:jc w:val="center"/>
              <w:rPr>
                <w:rFonts w:hint="eastAsia" w:ascii="仿宋_GB2312" w:hAnsi="仿宋_GB2312" w:eastAsia="仿宋_GB2312" w:cs="仿宋_GB2312"/>
                <w:kern w:val="2"/>
                <w:sz w:val="18"/>
                <w:szCs w:val="18"/>
                <w:lang w:val="en-US" w:eastAsia="en-US" w:bidi="ar-SA"/>
              </w:rPr>
            </w:pPr>
            <w:r>
              <w:rPr>
                <w:rFonts w:hint="eastAsia" w:ascii="仿宋_GB2312" w:hAnsi="仿宋_GB2312" w:eastAsia="仿宋_GB2312" w:cs="仿宋_GB2312"/>
                <w:spacing w:val="8"/>
              </w:rPr>
              <w:t>消毒产品生产</w:t>
            </w:r>
            <w:r>
              <w:rPr>
                <w:rFonts w:hint="eastAsia" w:ascii="仿宋_GB2312" w:hAnsi="仿宋_GB2312" w:eastAsia="仿宋_GB2312" w:cs="仿宋_GB2312"/>
                <w:spacing w:val="-3"/>
              </w:rPr>
              <w:t>单位审批</w:t>
            </w:r>
          </w:p>
        </w:tc>
        <w:tc>
          <w:tcPr>
            <w:tcW w:w="1210" w:type="dxa"/>
            <w:shd w:val="clear" w:color="auto" w:fill="auto"/>
            <w:vAlign w:val="center"/>
          </w:tcPr>
          <w:p>
            <w:pPr>
              <w:pStyle w:val="8"/>
              <w:spacing w:before="58" w:line="232" w:lineRule="auto"/>
              <w:ind w:right="-53" w:rightChars="-25"/>
              <w:jc w:val="center"/>
              <w:rPr>
                <w:rFonts w:hint="eastAsia" w:ascii="仿宋_GB2312" w:hAnsi="仿宋_GB2312" w:eastAsia="仿宋_GB2312" w:cs="仿宋_GB2312"/>
              </w:rPr>
            </w:pPr>
            <w:r>
              <w:rPr>
                <w:rFonts w:hint="eastAsia" w:ascii="仿宋_GB2312" w:hAnsi="仿宋_GB2312" w:eastAsia="仿宋_GB2312" w:cs="仿宋_GB2312"/>
                <w:spacing w:val="8"/>
              </w:rPr>
              <w:t>消毒产品生产单位卫生行政</w:t>
            </w:r>
          </w:p>
          <w:p>
            <w:pPr>
              <w:pStyle w:val="8"/>
              <w:spacing w:before="28" w:line="217" w:lineRule="auto"/>
              <w:ind w:right="-53" w:rightChars="-25"/>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pacing w:val="-6"/>
              </w:rPr>
              <w:t>许可</w:t>
            </w:r>
            <w:r>
              <w:rPr>
                <w:rFonts w:hint="eastAsia" w:ascii="仿宋_GB2312" w:hAnsi="仿宋_GB2312" w:eastAsia="仿宋_GB2312" w:cs="仿宋_GB2312"/>
                <w:spacing w:val="4"/>
              </w:rPr>
              <w:t>（新办）</w:t>
            </w:r>
          </w:p>
        </w:tc>
        <w:tc>
          <w:tcPr>
            <w:tcW w:w="735" w:type="dxa"/>
            <w:shd w:val="clear" w:color="auto" w:fill="auto"/>
            <w:vAlign w:val="center"/>
          </w:tcPr>
          <w:p>
            <w:pPr>
              <w:pStyle w:val="8"/>
              <w:spacing w:before="59" w:line="232" w:lineRule="auto"/>
              <w:ind w:right="185"/>
              <w:jc w:val="center"/>
              <w:rPr>
                <w:rFonts w:hint="eastAsia" w:ascii="仿宋_GB2312" w:hAnsi="仿宋_GB2312" w:eastAsia="仿宋_GB2312" w:cs="仿宋_GB2312"/>
                <w:spacing w:val="-4"/>
              </w:rPr>
            </w:pPr>
            <w:r>
              <w:rPr>
                <w:rFonts w:hint="eastAsia" w:ascii="仿宋_GB2312" w:hAnsi="仿宋_GB2312" w:eastAsia="仿宋_GB2312" w:cs="仿宋_GB2312"/>
                <w:spacing w:val="-4"/>
              </w:rPr>
              <w:t>行政</w:t>
            </w:r>
          </w:p>
          <w:p>
            <w:pPr>
              <w:pStyle w:val="8"/>
              <w:spacing w:before="59" w:line="232" w:lineRule="auto"/>
              <w:ind w:right="185" w:rightChars="0"/>
              <w:jc w:val="center"/>
              <w:rPr>
                <w:rFonts w:hint="eastAsia" w:ascii="仿宋_GB2312" w:hAnsi="仿宋_GB2312" w:eastAsia="仿宋_GB2312" w:cs="仿宋_GB2312"/>
                <w:kern w:val="2"/>
                <w:sz w:val="18"/>
                <w:szCs w:val="18"/>
                <w:lang w:val="en-US" w:eastAsia="en-US" w:bidi="ar-SA"/>
              </w:rPr>
            </w:pPr>
            <w:r>
              <w:rPr>
                <w:rFonts w:hint="eastAsia" w:ascii="仿宋_GB2312" w:hAnsi="仿宋_GB2312" w:eastAsia="仿宋_GB2312" w:cs="仿宋_GB2312"/>
                <w:spacing w:val="-6"/>
              </w:rPr>
              <w:t>许可</w:t>
            </w:r>
          </w:p>
        </w:tc>
        <w:tc>
          <w:tcPr>
            <w:tcW w:w="2380" w:type="dxa"/>
            <w:shd w:val="clear" w:color="auto" w:fill="auto"/>
            <w:vAlign w:val="center"/>
          </w:tcPr>
          <w:p>
            <w:pPr>
              <w:pStyle w:val="8"/>
              <w:spacing w:before="59" w:line="232" w:lineRule="auto"/>
              <w:ind w:right="105" w:rightChars="0"/>
              <w:jc w:val="both"/>
              <w:rPr>
                <w:rFonts w:hint="eastAsia" w:ascii="仿宋_GB2312" w:hAnsi="仿宋_GB2312" w:eastAsia="仿宋_GB2312" w:cs="仿宋_GB2312"/>
                <w:kern w:val="2"/>
                <w:sz w:val="18"/>
                <w:szCs w:val="18"/>
                <w:lang w:val="en-US" w:eastAsia="en-US" w:bidi="ar-SA"/>
              </w:rPr>
            </w:pPr>
            <w:r>
              <w:rPr>
                <w:rFonts w:hint="eastAsia" w:ascii="仿宋_GB2312" w:hAnsi="仿宋_GB2312" w:eastAsia="仿宋_GB2312" w:cs="仿宋_GB2312"/>
                <w:spacing w:val="-1"/>
              </w:rPr>
              <w:t>《中华人民共和国传染病防</w:t>
            </w:r>
            <w:r>
              <w:rPr>
                <w:rFonts w:hint="eastAsia" w:ascii="仿宋_GB2312" w:hAnsi="仿宋_GB2312" w:eastAsia="仿宋_GB2312" w:cs="仿宋_GB2312"/>
                <w:spacing w:val="-3"/>
              </w:rPr>
              <w:t>治法》第二十九条</w:t>
            </w:r>
          </w:p>
        </w:tc>
        <w:tc>
          <w:tcPr>
            <w:tcW w:w="680" w:type="dxa"/>
            <w:shd w:val="clear" w:color="auto" w:fill="auto"/>
            <w:vAlign w:val="center"/>
          </w:tcPr>
          <w:p>
            <w:pPr>
              <w:pStyle w:val="8"/>
              <w:spacing w:before="59" w:line="232" w:lineRule="auto"/>
              <w:ind w:right="156"/>
              <w:jc w:val="center"/>
              <w:rPr>
                <w:rFonts w:hint="eastAsia" w:ascii="仿宋_GB2312" w:hAnsi="仿宋_GB2312" w:eastAsia="仿宋_GB2312" w:cs="仿宋_GB2312"/>
                <w:spacing w:val="-6"/>
              </w:rPr>
            </w:pPr>
            <w:r>
              <w:rPr>
                <w:rFonts w:hint="eastAsia" w:ascii="仿宋_GB2312" w:hAnsi="仿宋_GB2312" w:eastAsia="仿宋_GB2312" w:cs="仿宋_GB2312"/>
                <w:spacing w:val="-6"/>
                <w:lang w:val="en-US" w:eastAsia="zh-CN"/>
              </w:rPr>
              <w:t xml:space="preserve">  </w:t>
            </w:r>
            <w:r>
              <w:rPr>
                <w:rFonts w:hint="eastAsia" w:ascii="仿宋_GB2312" w:hAnsi="仿宋_GB2312" w:eastAsia="仿宋_GB2312" w:cs="仿宋_GB2312"/>
                <w:spacing w:val="-6"/>
              </w:rPr>
              <w:t>委托</w:t>
            </w:r>
          </w:p>
          <w:p>
            <w:pPr>
              <w:pStyle w:val="8"/>
              <w:spacing w:before="59" w:line="232" w:lineRule="auto"/>
              <w:ind w:right="156" w:rightChars="0"/>
              <w:jc w:val="center"/>
              <w:rPr>
                <w:rFonts w:hint="eastAsia" w:ascii="仿宋_GB2312" w:hAnsi="仿宋_GB2312" w:eastAsia="仿宋_GB2312" w:cs="仿宋_GB2312"/>
                <w:kern w:val="2"/>
                <w:sz w:val="18"/>
                <w:szCs w:val="18"/>
                <w:lang w:val="en-US" w:eastAsia="en-US" w:bidi="ar-SA"/>
              </w:rPr>
            </w:pPr>
            <w:r>
              <w:rPr>
                <w:rFonts w:hint="eastAsia" w:ascii="仿宋_GB2312" w:hAnsi="仿宋_GB2312" w:eastAsia="仿宋_GB2312" w:cs="仿宋_GB2312"/>
                <w:spacing w:val="-9"/>
                <w:lang w:val="en-US" w:eastAsia="zh-CN"/>
              </w:rPr>
              <w:t xml:space="preserve">  </w:t>
            </w:r>
            <w:r>
              <w:rPr>
                <w:rFonts w:hint="eastAsia" w:ascii="仿宋_GB2312" w:hAnsi="仿宋_GB2312" w:eastAsia="仿宋_GB2312" w:cs="仿宋_GB2312"/>
                <w:spacing w:val="-9"/>
              </w:rPr>
              <w:t>实施</w:t>
            </w:r>
          </w:p>
        </w:tc>
        <w:tc>
          <w:tcPr>
            <w:tcW w:w="1190" w:type="dxa"/>
            <w:shd w:val="clear" w:color="auto" w:fill="auto"/>
            <w:vAlign w:val="center"/>
          </w:tcPr>
          <w:p>
            <w:pPr>
              <w:pStyle w:val="8"/>
              <w:spacing w:before="59" w:line="232" w:lineRule="auto"/>
              <w:ind w:right="106" w:rightChars="0"/>
              <w:jc w:val="center"/>
              <w:rPr>
                <w:rFonts w:hint="eastAsia" w:ascii="仿宋_GB2312" w:hAnsi="仿宋_GB2312" w:eastAsia="仿宋_GB2312" w:cs="仿宋_GB2312"/>
                <w:spacing w:val="-3"/>
                <w:lang w:val="en-US" w:eastAsia="zh-CN"/>
              </w:rPr>
            </w:pPr>
            <w:r>
              <w:rPr>
                <w:rFonts w:hint="eastAsia" w:ascii="仿宋_GB2312" w:hAnsi="仿宋_GB2312" w:eastAsia="仿宋_GB2312" w:cs="仿宋_GB2312"/>
                <w:spacing w:val="-3"/>
                <w:lang w:val="en-US" w:eastAsia="zh-CN"/>
              </w:rPr>
              <w:t xml:space="preserve">  市行政审批</w:t>
            </w:r>
          </w:p>
          <w:p>
            <w:pPr>
              <w:pStyle w:val="8"/>
              <w:spacing w:before="59" w:line="232" w:lineRule="auto"/>
              <w:ind w:right="106" w:rightChars="0"/>
              <w:jc w:val="center"/>
              <w:rPr>
                <w:rFonts w:hint="eastAsia" w:ascii="仿宋_GB2312" w:hAnsi="仿宋_GB2312" w:eastAsia="仿宋_GB2312" w:cs="仿宋_GB2312"/>
                <w:spacing w:val="-3"/>
                <w:kern w:val="2"/>
                <w:sz w:val="18"/>
                <w:szCs w:val="18"/>
                <w:lang w:val="en-US" w:eastAsia="zh-CN" w:bidi="ar-SA"/>
              </w:rPr>
            </w:pPr>
            <w:r>
              <w:rPr>
                <w:rFonts w:hint="eastAsia" w:ascii="仿宋_GB2312" w:hAnsi="仿宋_GB2312" w:eastAsia="仿宋_GB2312" w:cs="仿宋_GB2312"/>
                <w:spacing w:val="-3"/>
                <w:lang w:val="en-US" w:eastAsia="zh-CN"/>
              </w:rPr>
              <w:t xml:space="preserve">  服务管理局</w:t>
            </w:r>
          </w:p>
        </w:tc>
        <w:tc>
          <w:tcPr>
            <w:tcW w:w="1191" w:type="dxa"/>
            <w:shd w:val="clear" w:color="auto" w:fill="auto"/>
            <w:vAlign w:val="center"/>
          </w:tcPr>
          <w:p>
            <w:pPr>
              <w:pStyle w:val="8"/>
              <w:spacing w:before="59" w:line="232" w:lineRule="auto"/>
              <w:ind w:right="106" w:rightChars="0"/>
              <w:jc w:val="center"/>
              <w:rPr>
                <w:rFonts w:hint="eastAsia" w:ascii="仿宋_GB2312" w:hAnsi="仿宋_GB2312" w:eastAsia="仿宋_GB2312" w:cs="仿宋_GB2312"/>
                <w:spacing w:val="-3"/>
                <w:lang w:val="en-US" w:eastAsia="zh-CN"/>
              </w:rPr>
            </w:pPr>
            <w:r>
              <w:rPr>
                <w:rFonts w:hint="eastAsia" w:ascii="仿宋_GB2312" w:hAnsi="仿宋_GB2312" w:eastAsia="仿宋_GB2312" w:cs="仿宋_GB2312"/>
                <w:spacing w:val="-3"/>
                <w:lang w:val="en-US" w:eastAsia="zh-CN"/>
              </w:rPr>
              <w:t xml:space="preserve"> 县卫生健康</w:t>
            </w:r>
          </w:p>
          <w:p>
            <w:pPr>
              <w:pStyle w:val="8"/>
              <w:spacing w:before="59" w:line="232" w:lineRule="auto"/>
              <w:ind w:right="106" w:rightChars="0"/>
              <w:jc w:val="center"/>
              <w:rPr>
                <w:rFonts w:hint="eastAsia" w:ascii="仿宋_GB2312" w:hAnsi="仿宋_GB2312" w:eastAsia="仿宋_GB2312" w:cs="仿宋_GB2312"/>
                <w:spacing w:val="-3"/>
                <w:kern w:val="2"/>
                <w:sz w:val="18"/>
                <w:szCs w:val="18"/>
                <w:lang w:val="en-US" w:eastAsia="zh-CN" w:bidi="ar-SA"/>
              </w:rPr>
            </w:pPr>
            <w:r>
              <w:rPr>
                <w:rFonts w:hint="eastAsia" w:ascii="仿宋_GB2312" w:hAnsi="仿宋_GB2312" w:eastAsia="仿宋_GB2312" w:cs="仿宋_GB2312"/>
                <w:spacing w:val="-3"/>
                <w:lang w:val="en-US" w:eastAsia="zh-CN"/>
              </w:rPr>
              <w:t xml:space="preserve"> 和体育局</w:t>
            </w:r>
          </w:p>
        </w:tc>
        <w:tc>
          <w:tcPr>
            <w:tcW w:w="244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firstLine="348" w:firstLineChars="200"/>
              <w:jc w:val="both"/>
              <w:textAlignment w:val="auto"/>
              <w:rPr>
                <w:rFonts w:hint="eastAsia" w:ascii="仿宋_GB2312" w:hAnsi="仿宋_GB2312" w:eastAsia="仿宋_GB2312" w:cs="仿宋_GB2312"/>
                <w:spacing w:val="-3"/>
                <w:kern w:val="2"/>
                <w:sz w:val="18"/>
                <w:szCs w:val="18"/>
                <w:lang w:val="en-US" w:eastAsia="zh-CN" w:bidi="ar-SA"/>
              </w:rPr>
            </w:pPr>
            <w:r>
              <w:rPr>
                <w:rFonts w:hint="eastAsia" w:ascii="仿宋_GB2312" w:hAnsi="仿宋_GB2312" w:eastAsia="仿宋_GB2312" w:cs="仿宋_GB2312"/>
                <w:spacing w:val="-3"/>
                <w:kern w:val="2"/>
                <w:sz w:val="18"/>
                <w:szCs w:val="18"/>
                <w:lang w:val="en-US" w:eastAsia="zh-CN" w:bidi="ar-SA"/>
              </w:rPr>
              <w:t>1.县卫生健康和体育局负责本辖区消毒产品生产企业的日常监督管理，对于日常监督检查中发现的违法违规行为，依法依规予以查处，对生产企业不符合许可条件和要求的，通报原发证部门依法撤销相关企业的卫生许可证件。建立生产企业监督管理档案制度，将日常监督检查和违法违规行为等情况记录存档；</w:t>
            </w:r>
          </w:p>
          <w:p>
            <w:pPr>
              <w:keepNext w:val="0"/>
              <w:keepLines w:val="0"/>
              <w:pageBreakBefore w:val="0"/>
              <w:widowControl w:val="0"/>
              <w:kinsoku/>
              <w:wordWrap/>
              <w:overflowPunct/>
              <w:topLinePunct w:val="0"/>
              <w:autoSpaceDE/>
              <w:autoSpaceDN/>
              <w:bidi w:val="0"/>
              <w:adjustRightInd/>
              <w:snapToGrid/>
              <w:spacing w:line="240" w:lineRule="exact"/>
              <w:ind w:firstLine="348" w:firstLineChars="200"/>
              <w:jc w:val="both"/>
              <w:textAlignment w:val="auto"/>
              <w:rPr>
                <w:rFonts w:hint="eastAsia" w:ascii="仿宋_GB2312" w:hAnsi="仿宋_GB2312" w:eastAsia="仿宋_GB2312" w:cs="仿宋_GB2312"/>
                <w:spacing w:val="-3"/>
                <w:kern w:val="2"/>
                <w:sz w:val="18"/>
                <w:szCs w:val="18"/>
                <w:lang w:val="en-US" w:eastAsia="zh-CN" w:bidi="ar-SA"/>
              </w:rPr>
            </w:pPr>
            <w:r>
              <w:rPr>
                <w:rFonts w:hint="eastAsia" w:ascii="仿宋_GB2312" w:hAnsi="仿宋_GB2312" w:eastAsia="仿宋_GB2312" w:cs="仿宋_GB2312"/>
                <w:spacing w:val="-3"/>
                <w:kern w:val="2"/>
                <w:sz w:val="18"/>
                <w:szCs w:val="18"/>
                <w:lang w:val="en-US" w:eastAsia="zh-CN" w:bidi="ar-SA"/>
              </w:rPr>
              <w:t>2.县卫生健康和体育局按照“双随机、一公开”要求，制定年度工作计划，做好消毒产品抽查工作。</w:t>
            </w:r>
          </w:p>
        </w:tc>
        <w:tc>
          <w:tcPr>
            <w:tcW w:w="825" w:type="dxa"/>
            <w:shd w:val="clear" w:color="auto" w:fill="auto"/>
            <w:vAlign w:val="top"/>
          </w:tcPr>
          <w:p>
            <w:pPr>
              <w:rPr>
                <w:rFonts w:hint="eastAsia" w:ascii="仿宋_GB2312" w:hAnsi="仿宋_GB2312" w:eastAsia="仿宋_GB2312" w:cs="仿宋_GB2312"/>
                <w:kern w:val="2"/>
                <w:sz w:val="21"/>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8" w:hRule="atLeast"/>
          <w:jc w:val="center"/>
        </w:trPr>
        <w:tc>
          <w:tcPr>
            <w:tcW w:w="613" w:type="dxa"/>
            <w:shd w:val="clear" w:color="auto" w:fill="auto"/>
            <w:vAlign w:val="center"/>
          </w:tcPr>
          <w:p>
            <w:pPr>
              <w:pStyle w:val="8"/>
              <w:spacing w:before="58" w:line="181" w:lineRule="auto"/>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pacing w:val="-10"/>
                <w:lang w:val="en-US" w:eastAsia="zh-CN"/>
              </w:rPr>
              <w:t>5</w:t>
            </w:r>
          </w:p>
        </w:tc>
        <w:tc>
          <w:tcPr>
            <w:tcW w:w="720" w:type="dxa"/>
            <w:shd w:val="clear" w:color="auto" w:fill="auto"/>
            <w:vAlign w:val="center"/>
          </w:tcPr>
          <w:p>
            <w:pPr>
              <w:pStyle w:val="8"/>
              <w:spacing w:before="58" w:line="233" w:lineRule="auto"/>
              <w:ind w:right="139" w:rightChars="0"/>
              <w:jc w:val="center"/>
              <w:rPr>
                <w:rFonts w:hint="eastAsia" w:ascii="仿宋_GB2312" w:hAnsi="仿宋_GB2312" w:eastAsia="仿宋_GB2312" w:cs="仿宋_GB2312"/>
                <w:spacing w:val="-7"/>
              </w:rPr>
            </w:pPr>
            <w:r>
              <w:rPr>
                <w:rFonts w:hint="eastAsia" w:ascii="仿宋_GB2312" w:hAnsi="仿宋_GB2312" w:eastAsia="仿宋_GB2312" w:cs="仿宋_GB2312"/>
                <w:spacing w:val="-7"/>
                <w:lang w:val="en-US" w:eastAsia="zh-CN"/>
              </w:rPr>
              <w:t xml:space="preserve">  </w:t>
            </w:r>
            <w:r>
              <w:rPr>
                <w:rFonts w:hint="eastAsia" w:ascii="仿宋_GB2312" w:hAnsi="仿宋_GB2312" w:eastAsia="仿宋_GB2312" w:cs="仿宋_GB2312"/>
                <w:spacing w:val="-7"/>
              </w:rPr>
              <w:t>省卫</w:t>
            </w:r>
          </w:p>
          <w:p>
            <w:pPr>
              <w:pStyle w:val="8"/>
              <w:spacing w:before="58" w:line="233" w:lineRule="auto"/>
              <w:ind w:right="139" w:rightChars="0"/>
              <w:jc w:val="center"/>
              <w:rPr>
                <w:rFonts w:hint="eastAsia" w:ascii="仿宋_GB2312" w:hAnsi="仿宋_GB2312" w:eastAsia="仿宋_GB2312" w:cs="仿宋_GB2312"/>
                <w:kern w:val="2"/>
                <w:sz w:val="18"/>
                <w:szCs w:val="18"/>
                <w:lang w:val="en-US" w:eastAsia="en-US" w:bidi="ar-SA"/>
              </w:rPr>
            </w:pPr>
            <w:r>
              <w:rPr>
                <w:rFonts w:hint="eastAsia" w:ascii="仿宋_GB2312" w:hAnsi="仿宋_GB2312" w:eastAsia="仿宋_GB2312" w:cs="仿宋_GB2312"/>
                <w:spacing w:val="-7"/>
                <w:lang w:val="en-US" w:eastAsia="zh-CN"/>
              </w:rPr>
              <w:t xml:space="preserve">  </w:t>
            </w:r>
            <w:r>
              <w:rPr>
                <w:rFonts w:hint="eastAsia" w:ascii="仿宋_GB2312" w:hAnsi="仿宋_GB2312" w:eastAsia="仿宋_GB2312" w:cs="仿宋_GB2312"/>
                <w:spacing w:val="-3"/>
              </w:rPr>
              <w:t>健委</w:t>
            </w:r>
          </w:p>
        </w:tc>
        <w:tc>
          <w:tcPr>
            <w:tcW w:w="1080" w:type="dxa"/>
            <w:shd w:val="clear" w:color="auto" w:fill="auto"/>
            <w:vAlign w:val="center"/>
          </w:tcPr>
          <w:p>
            <w:pPr>
              <w:pStyle w:val="8"/>
              <w:spacing w:before="59" w:line="232" w:lineRule="auto"/>
              <w:ind w:right="16" w:rightChars="0"/>
              <w:jc w:val="center"/>
              <w:rPr>
                <w:rFonts w:hint="eastAsia" w:ascii="仿宋_GB2312" w:hAnsi="仿宋_GB2312" w:eastAsia="仿宋_GB2312" w:cs="仿宋_GB2312"/>
                <w:kern w:val="2"/>
                <w:sz w:val="18"/>
                <w:szCs w:val="18"/>
                <w:lang w:val="en-US" w:eastAsia="en-US" w:bidi="ar-SA"/>
              </w:rPr>
            </w:pPr>
            <w:r>
              <w:rPr>
                <w:rFonts w:hint="eastAsia" w:ascii="仿宋_GB2312" w:hAnsi="仿宋_GB2312" w:eastAsia="仿宋_GB2312" w:cs="仿宋_GB2312"/>
                <w:spacing w:val="8"/>
              </w:rPr>
              <w:t>消毒产品生产</w:t>
            </w:r>
            <w:r>
              <w:rPr>
                <w:rFonts w:hint="eastAsia" w:ascii="仿宋_GB2312" w:hAnsi="仿宋_GB2312" w:eastAsia="仿宋_GB2312" w:cs="仿宋_GB2312"/>
                <w:spacing w:val="-3"/>
              </w:rPr>
              <w:t>单位审批</w:t>
            </w:r>
          </w:p>
        </w:tc>
        <w:tc>
          <w:tcPr>
            <w:tcW w:w="1210" w:type="dxa"/>
            <w:shd w:val="clear" w:color="auto" w:fill="auto"/>
            <w:vAlign w:val="center"/>
          </w:tcPr>
          <w:p>
            <w:pPr>
              <w:pStyle w:val="8"/>
              <w:spacing w:before="58" w:line="232" w:lineRule="auto"/>
              <w:ind w:right="-54" w:rightChars="0"/>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pacing w:val="8"/>
              </w:rPr>
              <w:t>消毒产品生产单位卫生行政</w:t>
            </w:r>
            <w:r>
              <w:rPr>
                <w:rFonts w:hint="eastAsia" w:ascii="仿宋_GB2312" w:hAnsi="仿宋_GB2312" w:eastAsia="仿宋_GB2312" w:cs="仿宋_GB2312"/>
                <w:spacing w:val="-6"/>
              </w:rPr>
              <w:t>许可</w:t>
            </w:r>
            <w:r>
              <w:rPr>
                <w:rFonts w:hint="eastAsia" w:ascii="仿宋_GB2312" w:hAnsi="仿宋_GB2312" w:eastAsia="仿宋_GB2312" w:cs="仿宋_GB2312"/>
                <w:spacing w:val="4"/>
              </w:rPr>
              <w:t>（延续）</w:t>
            </w:r>
          </w:p>
        </w:tc>
        <w:tc>
          <w:tcPr>
            <w:tcW w:w="735" w:type="dxa"/>
            <w:shd w:val="clear" w:color="auto" w:fill="auto"/>
            <w:vAlign w:val="center"/>
          </w:tcPr>
          <w:p>
            <w:pPr>
              <w:pStyle w:val="8"/>
              <w:spacing w:before="58" w:line="232" w:lineRule="auto"/>
              <w:ind w:right="185"/>
              <w:jc w:val="center"/>
              <w:rPr>
                <w:rFonts w:hint="eastAsia" w:ascii="仿宋_GB2312" w:hAnsi="仿宋_GB2312" w:eastAsia="仿宋_GB2312" w:cs="仿宋_GB2312"/>
                <w:spacing w:val="-4"/>
              </w:rPr>
            </w:pPr>
            <w:r>
              <w:rPr>
                <w:rFonts w:hint="eastAsia" w:ascii="仿宋_GB2312" w:hAnsi="仿宋_GB2312" w:eastAsia="仿宋_GB2312" w:cs="仿宋_GB2312"/>
                <w:spacing w:val="-4"/>
              </w:rPr>
              <w:t>行政</w:t>
            </w:r>
          </w:p>
          <w:p>
            <w:pPr>
              <w:pStyle w:val="8"/>
              <w:spacing w:before="58" w:line="232" w:lineRule="auto"/>
              <w:ind w:right="185" w:rightChars="0"/>
              <w:jc w:val="center"/>
              <w:rPr>
                <w:rFonts w:hint="eastAsia" w:ascii="仿宋_GB2312" w:hAnsi="仿宋_GB2312" w:eastAsia="仿宋_GB2312" w:cs="仿宋_GB2312"/>
                <w:kern w:val="2"/>
                <w:sz w:val="18"/>
                <w:szCs w:val="18"/>
                <w:lang w:val="en-US" w:eastAsia="en-US" w:bidi="ar-SA"/>
              </w:rPr>
            </w:pPr>
            <w:r>
              <w:rPr>
                <w:rFonts w:hint="eastAsia" w:ascii="仿宋_GB2312" w:hAnsi="仿宋_GB2312" w:eastAsia="仿宋_GB2312" w:cs="仿宋_GB2312"/>
                <w:spacing w:val="-6"/>
              </w:rPr>
              <w:t>许可</w:t>
            </w:r>
          </w:p>
        </w:tc>
        <w:tc>
          <w:tcPr>
            <w:tcW w:w="2380" w:type="dxa"/>
            <w:shd w:val="clear" w:color="auto" w:fill="auto"/>
            <w:vAlign w:val="center"/>
          </w:tcPr>
          <w:p>
            <w:pPr>
              <w:pStyle w:val="8"/>
              <w:spacing w:before="58" w:line="232" w:lineRule="auto"/>
              <w:ind w:right="105" w:rightChars="0"/>
              <w:jc w:val="both"/>
              <w:rPr>
                <w:rFonts w:hint="eastAsia" w:ascii="仿宋_GB2312" w:hAnsi="仿宋_GB2312" w:eastAsia="仿宋_GB2312" w:cs="仿宋_GB2312"/>
                <w:kern w:val="2"/>
                <w:sz w:val="18"/>
                <w:szCs w:val="18"/>
                <w:lang w:val="en-US" w:eastAsia="en-US" w:bidi="ar-SA"/>
              </w:rPr>
            </w:pPr>
            <w:r>
              <w:rPr>
                <w:rFonts w:hint="eastAsia" w:ascii="仿宋_GB2312" w:hAnsi="仿宋_GB2312" w:eastAsia="仿宋_GB2312" w:cs="仿宋_GB2312"/>
                <w:spacing w:val="-1"/>
              </w:rPr>
              <w:t>《中华人民共和国传染病防</w:t>
            </w:r>
            <w:r>
              <w:rPr>
                <w:rFonts w:hint="eastAsia" w:ascii="仿宋_GB2312" w:hAnsi="仿宋_GB2312" w:eastAsia="仿宋_GB2312" w:cs="仿宋_GB2312"/>
                <w:spacing w:val="-3"/>
              </w:rPr>
              <w:t>治法》第二十九条</w:t>
            </w:r>
          </w:p>
        </w:tc>
        <w:tc>
          <w:tcPr>
            <w:tcW w:w="680" w:type="dxa"/>
            <w:shd w:val="clear" w:color="auto" w:fill="auto"/>
            <w:vAlign w:val="center"/>
          </w:tcPr>
          <w:p>
            <w:pPr>
              <w:pStyle w:val="8"/>
              <w:tabs>
                <w:tab w:val="left" w:pos="640"/>
              </w:tabs>
              <w:spacing w:before="58" w:line="232" w:lineRule="auto"/>
              <w:ind w:right="36" w:rightChars="0"/>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委托</w:t>
            </w:r>
          </w:p>
          <w:p>
            <w:pPr>
              <w:pStyle w:val="8"/>
              <w:tabs>
                <w:tab w:val="left" w:pos="640"/>
              </w:tabs>
              <w:spacing w:before="58" w:line="232" w:lineRule="auto"/>
              <w:ind w:right="36" w:rightChars="0"/>
              <w:jc w:val="center"/>
              <w:rPr>
                <w:rFonts w:hint="eastAsia" w:ascii="仿宋_GB2312" w:hAnsi="仿宋_GB2312" w:eastAsia="仿宋_GB2312" w:cs="仿宋_GB2312"/>
                <w:kern w:val="2"/>
                <w:sz w:val="18"/>
                <w:szCs w:val="18"/>
                <w:lang w:val="en-US" w:eastAsia="en-US" w:bidi="ar-SA"/>
              </w:rPr>
            </w:pPr>
            <w:r>
              <w:rPr>
                <w:rFonts w:hint="eastAsia" w:ascii="仿宋_GB2312" w:hAnsi="仿宋_GB2312" w:eastAsia="仿宋_GB2312" w:cs="仿宋_GB2312"/>
                <w:spacing w:val="-9"/>
              </w:rPr>
              <w:t>实施</w:t>
            </w:r>
          </w:p>
        </w:tc>
        <w:tc>
          <w:tcPr>
            <w:tcW w:w="1190" w:type="dxa"/>
            <w:shd w:val="clear" w:color="auto" w:fill="auto"/>
            <w:vAlign w:val="center"/>
          </w:tcPr>
          <w:p>
            <w:pPr>
              <w:pStyle w:val="8"/>
              <w:spacing w:before="59" w:line="232" w:lineRule="auto"/>
              <w:ind w:right="106" w:rightChars="0"/>
              <w:jc w:val="center"/>
              <w:rPr>
                <w:rFonts w:hint="eastAsia" w:ascii="仿宋_GB2312" w:hAnsi="仿宋_GB2312" w:eastAsia="仿宋_GB2312" w:cs="仿宋_GB2312"/>
                <w:spacing w:val="-3"/>
                <w:lang w:val="en-US" w:eastAsia="zh-CN"/>
              </w:rPr>
            </w:pPr>
            <w:r>
              <w:rPr>
                <w:rFonts w:hint="eastAsia" w:ascii="仿宋_GB2312" w:hAnsi="仿宋_GB2312" w:eastAsia="仿宋_GB2312" w:cs="仿宋_GB2312"/>
                <w:spacing w:val="-3"/>
                <w:lang w:val="en-US" w:eastAsia="zh-CN"/>
              </w:rPr>
              <w:t xml:space="preserve">  市行政审批</w:t>
            </w:r>
          </w:p>
          <w:p>
            <w:pPr>
              <w:pStyle w:val="8"/>
              <w:spacing w:before="59" w:line="232" w:lineRule="auto"/>
              <w:ind w:right="106" w:rightChars="0"/>
              <w:jc w:val="center"/>
              <w:rPr>
                <w:rFonts w:hint="eastAsia" w:ascii="仿宋_GB2312" w:hAnsi="仿宋_GB2312" w:eastAsia="仿宋_GB2312" w:cs="仿宋_GB2312"/>
                <w:spacing w:val="-3"/>
                <w:kern w:val="2"/>
                <w:sz w:val="18"/>
                <w:szCs w:val="18"/>
                <w:lang w:val="en-US" w:eastAsia="zh-CN" w:bidi="ar-SA"/>
              </w:rPr>
            </w:pPr>
            <w:r>
              <w:rPr>
                <w:rFonts w:hint="eastAsia" w:ascii="仿宋_GB2312" w:hAnsi="仿宋_GB2312" w:eastAsia="仿宋_GB2312" w:cs="仿宋_GB2312"/>
                <w:spacing w:val="-3"/>
                <w:lang w:val="en-US" w:eastAsia="zh-CN"/>
              </w:rPr>
              <w:t xml:space="preserve">  服务管理局</w:t>
            </w:r>
          </w:p>
        </w:tc>
        <w:tc>
          <w:tcPr>
            <w:tcW w:w="1191" w:type="dxa"/>
            <w:shd w:val="clear" w:color="auto" w:fill="auto"/>
            <w:vAlign w:val="center"/>
          </w:tcPr>
          <w:p>
            <w:pPr>
              <w:pStyle w:val="8"/>
              <w:spacing w:before="59" w:line="232" w:lineRule="auto"/>
              <w:ind w:right="106" w:rightChars="0"/>
              <w:jc w:val="center"/>
              <w:rPr>
                <w:rFonts w:hint="eastAsia" w:ascii="仿宋_GB2312" w:hAnsi="仿宋_GB2312" w:eastAsia="仿宋_GB2312" w:cs="仿宋_GB2312"/>
                <w:spacing w:val="-3"/>
                <w:lang w:val="en-US" w:eastAsia="zh-CN"/>
              </w:rPr>
            </w:pPr>
            <w:r>
              <w:rPr>
                <w:rFonts w:hint="eastAsia" w:ascii="仿宋_GB2312" w:hAnsi="仿宋_GB2312" w:eastAsia="仿宋_GB2312" w:cs="仿宋_GB2312"/>
                <w:spacing w:val="-3"/>
                <w:lang w:val="en-US" w:eastAsia="zh-CN"/>
              </w:rPr>
              <w:t>县卫生健康</w:t>
            </w:r>
          </w:p>
          <w:p>
            <w:pPr>
              <w:pStyle w:val="8"/>
              <w:spacing w:before="59" w:line="232" w:lineRule="auto"/>
              <w:ind w:right="106" w:rightChars="0"/>
              <w:jc w:val="center"/>
              <w:rPr>
                <w:rFonts w:hint="eastAsia" w:ascii="仿宋_GB2312" w:hAnsi="仿宋_GB2312" w:eastAsia="仿宋_GB2312" w:cs="仿宋_GB2312"/>
                <w:spacing w:val="-3"/>
                <w:kern w:val="2"/>
                <w:sz w:val="18"/>
                <w:szCs w:val="18"/>
                <w:lang w:val="en-US" w:eastAsia="zh-CN" w:bidi="ar-SA"/>
              </w:rPr>
            </w:pPr>
            <w:r>
              <w:rPr>
                <w:rFonts w:hint="eastAsia" w:ascii="仿宋_GB2312" w:hAnsi="仿宋_GB2312" w:eastAsia="仿宋_GB2312" w:cs="仿宋_GB2312"/>
                <w:spacing w:val="-3"/>
                <w:lang w:val="en-US" w:eastAsia="zh-CN"/>
              </w:rPr>
              <w:t>和体育局</w:t>
            </w:r>
          </w:p>
        </w:tc>
        <w:tc>
          <w:tcPr>
            <w:tcW w:w="2443" w:type="dxa"/>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220" w:lineRule="exact"/>
              <w:ind w:right="108" w:rightChars="0" w:firstLine="348" w:firstLineChars="200"/>
              <w:jc w:val="both"/>
              <w:textAlignment w:val="auto"/>
              <w:rPr>
                <w:rFonts w:hint="eastAsia" w:ascii="仿宋_GB2312" w:hAnsi="仿宋_GB2312" w:eastAsia="仿宋_GB2312" w:cs="仿宋_GB2312"/>
                <w:spacing w:val="-3"/>
                <w:lang w:val="en-US" w:eastAsia="zh-CN"/>
              </w:rPr>
            </w:pPr>
            <w:r>
              <w:rPr>
                <w:rFonts w:hint="eastAsia" w:ascii="仿宋_GB2312" w:hAnsi="仿宋_GB2312" w:eastAsia="仿宋_GB2312" w:cs="仿宋_GB2312"/>
                <w:spacing w:val="-3"/>
                <w:lang w:val="en-US" w:eastAsia="zh-CN"/>
              </w:rPr>
              <w:t>1.县卫生健康和体育局负责本辖区消毒产品生产企业的日常监督管理，对于日常监督检查中发现的违法违规行为，依法依规予以查处，对生产企业不符合许可条件和要求的，通报原发证部门依法撤销相关企业的卫生许可证件。建立生产企业监督管理档案制度，将日常监督检查和违法违规行为等情况记录存档；</w:t>
            </w:r>
          </w:p>
          <w:p>
            <w:pPr>
              <w:pStyle w:val="8"/>
              <w:keepNext w:val="0"/>
              <w:keepLines w:val="0"/>
              <w:pageBreakBefore w:val="0"/>
              <w:widowControl w:val="0"/>
              <w:kinsoku/>
              <w:wordWrap/>
              <w:overflowPunct/>
              <w:topLinePunct w:val="0"/>
              <w:autoSpaceDE/>
              <w:autoSpaceDN/>
              <w:bidi w:val="0"/>
              <w:adjustRightInd/>
              <w:snapToGrid/>
              <w:spacing w:line="220" w:lineRule="exact"/>
              <w:ind w:right="108" w:rightChars="0" w:firstLine="348" w:firstLineChars="200"/>
              <w:jc w:val="both"/>
              <w:textAlignment w:val="auto"/>
              <w:rPr>
                <w:rFonts w:hint="eastAsia" w:ascii="仿宋_GB2312" w:hAnsi="仿宋_GB2312" w:eastAsia="仿宋_GB2312" w:cs="仿宋_GB2312"/>
                <w:spacing w:val="-3"/>
                <w:kern w:val="2"/>
                <w:sz w:val="18"/>
                <w:szCs w:val="18"/>
                <w:lang w:val="en-US" w:eastAsia="zh-CN" w:bidi="ar-SA"/>
              </w:rPr>
            </w:pPr>
            <w:r>
              <w:rPr>
                <w:rFonts w:hint="eastAsia" w:ascii="仿宋_GB2312" w:hAnsi="仿宋_GB2312" w:eastAsia="仿宋_GB2312" w:cs="仿宋_GB2312"/>
                <w:spacing w:val="-3"/>
                <w:lang w:val="en-US" w:eastAsia="zh-CN"/>
              </w:rPr>
              <w:t>2.县卫生健康和体育局按照“双随机、一公开”要求，制定年度工作计划，做好消毒产品抽查工作。</w:t>
            </w:r>
          </w:p>
        </w:tc>
        <w:tc>
          <w:tcPr>
            <w:tcW w:w="825" w:type="dxa"/>
            <w:shd w:val="clear" w:color="auto" w:fill="auto"/>
            <w:vAlign w:val="top"/>
          </w:tcPr>
          <w:p>
            <w:pPr>
              <w:rPr>
                <w:rFonts w:hint="eastAsia" w:ascii="仿宋_GB2312" w:hAnsi="仿宋_GB2312" w:eastAsia="仿宋_GB2312" w:cs="仿宋_GB2312"/>
                <w:kern w:val="2"/>
                <w:sz w:val="21"/>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3" w:hRule="atLeast"/>
          <w:jc w:val="center"/>
        </w:trPr>
        <w:tc>
          <w:tcPr>
            <w:tcW w:w="613" w:type="dxa"/>
            <w:shd w:val="clear" w:color="auto" w:fill="auto"/>
            <w:vAlign w:val="center"/>
          </w:tcPr>
          <w:p>
            <w:pPr>
              <w:pStyle w:val="8"/>
              <w:spacing w:before="59" w:line="181" w:lineRule="auto"/>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pacing w:val="-10"/>
                <w:lang w:val="en-US" w:eastAsia="zh-CN"/>
              </w:rPr>
              <w:t>6</w:t>
            </w:r>
          </w:p>
        </w:tc>
        <w:tc>
          <w:tcPr>
            <w:tcW w:w="720" w:type="dxa"/>
            <w:shd w:val="clear" w:color="auto" w:fill="auto"/>
            <w:vAlign w:val="center"/>
          </w:tcPr>
          <w:p>
            <w:pPr>
              <w:pStyle w:val="8"/>
              <w:spacing w:before="58" w:line="233" w:lineRule="auto"/>
              <w:ind w:right="139" w:rightChars="0"/>
              <w:jc w:val="center"/>
              <w:rPr>
                <w:rFonts w:hint="eastAsia" w:ascii="仿宋_GB2312" w:hAnsi="仿宋_GB2312" w:eastAsia="仿宋_GB2312" w:cs="仿宋_GB2312"/>
                <w:spacing w:val="-7"/>
              </w:rPr>
            </w:pPr>
            <w:r>
              <w:rPr>
                <w:rFonts w:hint="eastAsia" w:ascii="仿宋_GB2312" w:hAnsi="仿宋_GB2312" w:eastAsia="仿宋_GB2312" w:cs="仿宋_GB2312"/>
                <w:spacing w:val="-7"/>
                <w:lang w:val="en-US" w:eastAsia="zh-CN"/>
              </w:rPr>
              <w:t xml:space="preserve">  </w:t>
            </w:r>
            <w:r>
              <w:rPr>
                <w:rFonts w:hint="eastAsia" w:ascii="仿宋_GB2312" w:hAnsi="仿宋_GB2312" w:eastAsia="仿宋_GB2312" w:cs="仿宋_GB2312"/>
                <w:spacing w:val="-7"/>
              </w:rPr>
              <w:t>省卫</w:t>
            </w:r>
          </w:p>
          <w:p>
            <w:pPr>
              <w:pStyle w:val="8"/>
              <w:spacing w:before="58" w:line="233" w:lineRule="auto"/>
              <w:ind w:right="139" w:rightChars="0"/>
              <w:jc w:val="center"/>
              <w:rPr>
                <w:rFonts w:hint="eastAsia" w:ascii="仿宋_GB2312" w:hAnsi="仿宋_GB2312" w:eastAsia="仿宋_GB2312" w:cs="仿宋_GB2312"/>
                <w:kern w:val="2"/>
                <w:sz w:val="18"/>
                <w:szCs w:val="18"/>
                <w:lang w:val="en-US" w:eastAsia="en-US" w:bidi="ar-SA"/>
              </w:rPr>
            </w:pPr>
            <w:r>
              <w:rPr>
                <w:rFonts w:hint="eastAsia" w:ascii="仿宋_GB2312" w:hAnsi="仿宋_GB2312" w:eastAsia="仿宋_GB2312" w:cs="仿宋_GB2312"/>
                <w:spacing w:val="-7"/>
                <w:lang w:val="en-US" w:eastAsia="zh-CN"/>
              </w:rPr>
              <w:t xml:space="preserve">  </w:t>
            </w:r>
            <w:r>
              <w:rPr>
                <w:rFonts w:hint="eastAsia" w:ascii="仿宋_GB2312" w:hAnsi="仿宋_GB2312" w:eastAsia="仿宋_GB2312" w:cs="仿宋_GB2312"/>
                <w:spacing w:val="-3"/>
              </w:rPr>
              <w:t>健委</w:t>
            </w:r>
          </w:p>
        </w:tc>
        <w:tc>
          <w:tcPr>
            <w:tcW w:w="1080" w:type="dxa"/>
            <w:shd w:val="clear" w:color="auto" w:fill="auto"/>
            <w:vAlign w:val="center"/>
          </w:tcPr>
          <w:p>
            <w:pPr>
              <w:pStyle w:val="8"/>
              <w:spacing w:before="58" w:line="232" w:lineRule="auto"/>
              <w:ind w:right="16" w:rightChars="0"/>
              <w:jc w:val="center"/>
              <w:rPr>
                <w:rFonts w:hint="eastAsia" w:ascii="仿宋_GB2312" w:hAnsi="仿宋_GB2312" w:eastAsia="仿宋_GB2312" w:cs="仿宋_GB2312"/>
                <w:kern w:val="2"/>
                <w:sz w:val="18"/>
                <w:szCs w:val="18"/>
                <w:lang w:val="en-US" w:eastAsia="en-US" w:bidi="ar-SA"/>
              </w:rPr>
            </w:pPr>
            <w:r>
              <w:rPr>
                <w:rFonts w:hint="eastAsia" w:ascii="仿宋_GB2312" w:hAnsi="仿宋_GB2312" w:eastAsia="仿宋_GB2312" w:cs="仿宋_GB2312"/>
                <w:spacing w:val="8"/>
              </w:rPr>
              <w:t>消毒产品生产</w:t>
            </w:r>
            <w:r>
              <w:rPr>
                <w:rFonts w:hint="eastAsia" w:ascii="仿宋_GB2312" w:hAnsi="仿宋_GB2312" w:eastAsia="仿宋_GB2312" w:cs="仿宋_GB2312"/>
                <w:spacing w:val="-3"/>
              </w:rPr>
              <w:t>单位审批</w:t>
            </w:r>
          </w:p>
        </w:tc>
        <w:tc>
          <w:tcPr>
            <w:tcW w:w="1210" w:type="dxa"/>
            <w:shd w:val="clear" w:color="auto" w:fill="auto"/>
            <w:vAlign w:val="center"/>
          </w:tcPr>
          <w:p>
            <w:pPr>
              <w:pStyle w:val="8"/>
              <w:spacing w:before="59" w:line="237" w:lineRule="auto"/>
              <w:ind w:right="-54" w:rightChars="0"/>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pacing w:val="8"/>
              </w:rPr>
              <w:t>消毒产品生产单位卫生行政</w:t>
            </w:r>
            <w:r>
              <w:rPr>
                <w:rFonts w:hint="eastAsia" w:ascii="仿宋_GB2312" w:hAnsi="仿宋_GB2312" w:eastAsia="仿宋_GB2312" w:cs="仿宋_GB2312"/>
                <w:spacing w:val="-2"/>
              </w:rPr>
              <w:t>许可（变更）</w:t>
            </w:r>
          </w:p>
        </w:tc>
        <w:tc>
          <w:tcPr>
            <w:tcW w:w="735" w:type="dxa"/>
            <w:shd w:val="clear" w:color="auto" w:fill="auto"/>
            <w:vAlign w:val="center"/>
          </w:tcPr>
          <w:p>
            <w:pPr>
              <w:pStyle w:val="8"/>
              <w:spacing w:before="59" w:line="232" w:lineRule="auto"/>
              <w:ind w:right="185"/>
              <w:jc w:val="center"/>
              <w:rPr>
                <w:rFonts w:hint="eastAsia" w:ascii="仿宋_GB2312" w:hAnsi="仿宋_GB2312" w:eastAsia="仿宋_GB2312" w:cs="仿宋_GB2312"/>
                <w:spacing w:val="-4"/>
              </w:rPr>
            </w:pPr>
            <w:r>
              <w:rPr>
                <w:rFonts w:hint="eastAsia" w:ascii="仿宋_GB2312" w:hAnsi="仿宋_GB2312" w:eastAsia="仿宋_GB2312" w:cs="仿宋_GB2312"/>
                <w:spacing w:val="-4"/>
              </w:rPr>
              <w:t>行政</w:t>
            </w:r>
          </w:p>
          <w:p>
            <w:pPr>
              <w:pStyle w:val="8"/>
              <w:spacing w:before="59" w:line="232" w:lineRule="auto"/>
              <w:ind w:right="185" w:rightChars="0"/>
              <w:jc w:val="center"/>
              <w:rPr>
                <w:rFonts w:hint="eastAsia" w:ascii="仿宋_GB2312" w:hAnsi="仿宋_GB2312" w:eastAsia="仿宋_GB2312" w:cs="仿宋_GB2312"/>
                <w:kern w:val="2"/>
                <w:sz w:val="18"/>
                <w:szCs w:val="18"/>
                <w:lang w:val="en-US" w:eastAsia="en-US" w:bidi="ar-SA"/>
              </w:rPr>
            </w:pPr>
            <w:r>
              <w:rPr>
                <w:rFonts w:hint="eastAsia" w:ascii="仿宋_GB2312" w:hAnsi="仿宋_GB2312" w:eastAsia="仿宋_GB2312" w:cs="仿宋_GB2312"/>
                <w:spacing w:val="-6"/>
              </w:rPr>
              <w:t>许可</w:t>
            </w:r>
          </w:p>
        </w:tc>
        <w:tc>
          <w:tcPr>
            <w:tcW w:w="2380" w:type="dxa"/>
            <w:shd w:val="clear" w:color="auto" w:fill="auto"/>
            <w:vAlign w:val="center"/>
          </w:tcPr>
          <w:p>
            <w:pPr>
              <w:pStyle w:val="8"/>
              <w:spacing w:before="59" w:line="232" w:lineRule="auto"/>
              <w:ind w:right="105" w:rightChars="0"/>
              <w:jc w:val="both"/>
              <w:rPr>
                <w:rFonts w:hint="eastAsia" w:ascii="仿宋_GB2312" w:hAnsi="仿宋_GB2312" w:eastAsia="仿宋_GB2312" w:cs="仿宋_GB2312"/>
                <w:kern w:val="2"/>
                <w:sz w:val="18"/>
                <w:szCs w:val="18"/>
                <w:lang w:val="en-US" w:eastAsia="en-US" w:bidi="ar-SA"/>
              </w:rPr>
            </w:pPr>
            <w:r>
              <w:rPr>
                <w:rFonts w:hint="eastAsia" w:ascii="仿宋_GB2312" w:hAnsi="仿宋_GB2312" w:eastAsia="仿宋_GB2312" w:cs="仿宋_GB2312"/>
                <w:spacing w:val="-1"/>
              </w:rPr>
              <w:t>《中华人民共和国传染病防</w:t>
            </w:r>
            <w:r>
              <w:rPr>
                <w:rFonts w:hint="eastAsia" w:ascii="仿宋_GB2312" w:hAnsi="仿宋_GB2312" w:eastAsia="仿宋_GB2312" w:cs="仿宋_GB2312"/>
                <w:spacing w:val="-3"/>
              </w:rPr>
              <w:t>治法》第二十九条</w:t>
            </w:r>
          </w:p>
        </w:tc>
        <w:tc>
          <w:tcPr>
            <w:tcW w:w="680" w:type="dxa"/>
            <w:shd w:val="clear" w:color="auto" w:fill="auto"/>
            <w:vAlign w:val="center"/>
          </w:tcPr>
          <w:p>
            <w:pPr>
              <w:pStyle w:val="8"/>
              <w:spacing w:before="59" w:line="232" w:lineRule="auto"/>
              <w:ind w:right="36" w:rightChars="0"/>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委托</w:t>
            </w:r>
          </w:p>
          <w:p>
            <w:pPr>
              <w:pStyle w:val="8"/>
              <w:spacing w:before="59" w:line="232" w:lineRule="auto"/>
              <w:ind w:right="36" w:rightChars="0"/>
              <w:jc w:val="center"/>
              <w:rPr>
                <w:rFonts w:hint="eastAsia" w:ascii="仿宋_GB2312" w:hAnsi="仿宋_GB2312" w:eastAsia="仿宋_GB2312" w:cs="仿宋_GB2312"/>
                <w:kern w:val="2"/>
                <w:sz w:val="18"/>
                <w:szCs w:val="18"/>
                <w:lang w:val="en-US" w:eastAsia="en-US" w:bidi="ar-SA"/>
              </w:rPr>
            </w:pPr>
            <w:r>
              <w:rPr>
                <w:rFonts w:hint="eastAsia" w:ascii="仿宋_GB2312" w:hAnsi="仿宋_GB2312" w:eastAsia="仿宋_GB2312" w:cs="仿宋_GB2312"/>
                <w:spacing w:val="-9"/>
              </w:rPr>
              <w:t>实施</w:t>
            </w:r>
          </w:p>
        </w:tc>
        <w:tc>
          <w:tcPr>
            <w:tcW w:w="1190" w:type="dxa"/>
            <w:shd w:val="clear" w:color="auto" w:fill="auto"/>
            <w:vAlign w:val="center"/>
          </w:tcPr>
          <w:p>
            <w:pPr>
              <w:pStyle w:val="8"/>
              <w:spacing w:before="59" w:line="232" w:lineRule="auto"/>
              <w:ind w:right="106" w:rightChars="0"/>
              <w:jc w:val="center"/>
              <w:rPr>
                <w:rFonts w:hint="eastAsia" w:ascii="仿宋_GB2312" w:hAnsi="仿宋_GB2312" w:eastAsia="仿宋_GB2312" w:cs="仿宋_GB2312"/>
                <w:spacing w:val="-3"/>
                <w:lang w:val="en-US" w:eastAsia="zh-CN"/>
              </w:rPr>
            </w:pPr>
            <w:r>
              <w:rPr>
                <w:rFonts w:hint="eastAsia" w:ascii="仿宋_GB2312" w:hAnsi="仿宋_GB2312" w:eastAsia="仿宋_GB2312" w:cs="仿宋_GB2312"/>
                <w:spacing w:val="-3"/>
                <w:lang w:val="en-US" w:eastAsia="zh-CN"/>
              </w:rPr>
              <w:t xml:space="preserve">  市行政审批</w:t>
            </w:r>
          </w:p>
          <w:p>
            <w:pPr>
              <w:pStyle w:val="8"/>
              <w:spacing w:before="59" w:line="232" w:lineRule="auto"/>
              <w:ind w:right="106" w:rightChars="0"/>
              <w:jc w:val="center"/>
              <w:rPr>
                <w:rFonts w:hint="eastAsia" w:ascii="仿宋_GB2312" w:hAnsi="仿宋_GB2312" w:eastAsia="仿宋_GB2312" w:cs="仿宋_GB2312"/>
                <w:spacing w:val="-3"/>
                <w:kern w:val="2"/>
                <w:sz w:val="18"/>
                <w:szCs w:val="18"/>
                <w:lang w:val="en-US" w:eastAsia="zh-CN" w:bidi="ar-SA"/>
              </w:rPr>
            </w:pPr>
            <w:r>
              <w:rPr>
                <w:rFonts w:hint="eastAsia" w:ascii="仿宋_GB2312" w:hAnsi="仿宋_GB2312" w:eastAsia="仿宋_GB2312" w:cs="仿宋_GB2312"/>
                <w:spacing w:val="-3"/>
                <w:lang w:val="en-US" w:eastAsia="zh-CN"/>
              </w:rPr>
              <w:t xml:space="preserve">  服务管理局</w:t>
            </w:r>
          </w:p>
        </w:tc>
        <w:tc>
          <w:tcPr>
            <w:tcW w:w="1191" w:type="dxa"/>
            <w:shd w:val="clear" w:color="auto" w:fill="auto"/>
            <w:vAlign w:val="center"/>
          </w:tcPr>
          <w:p>
            <w:pPr>
              <w:pStyle w:val="8"/>
              <w:spacing w:before="59" w:line="232" w:lineRule="auto"/>
              <w:ind w:right="106" w:rightChars="0"/>
              <w:jc w:val="center"/>
              <w:rPr>
                <w:rFonts w:hint="eastAsia" w:ascii="仿宋_GB2312" w:hAnsi="仿宋_GB2312" w:eastAsia="仿宋_GB2312" w:cs="仿宋_GB2312"/>
                <w:spacing w:val="-3"/>
                <w:lang w:val="en-US" w:eastAsia="zh-CN"/>
              </w:rPr>
            </w:pPr>
            <w:r>
              <w:rPr>
                <w:rFonts w:hint="eastAsia" w:ascii="仿宋_GB2312" w:hAnsi="仿宋_GB2312" w:eastAsia="仿宋_GB2312" w:cs="仿宋_GB2312"/>
                <w:spacing w:val="-3"/>
                <w:lang w:val="en-US" w:eastAsia="zh-CN"/>
              </w:rPr>
              <w:t xml:space="preserve"> 县卫生健康</w:t>
            </w:r>
          </w:p>
          <w:p>
            <w:pPr>
              <w:pStyle w:val="8"/>
              <w:spacing w:before="59" w:line="232" w:lineRule="auto"/>
              <w:ind w:right="106" w:rightChars="0"/>
              <w:jc w:val="center"/>
              <w:rPr>
                <w:rFonts w:hint="eastAsia" w:ascii="仿宋_GB2312" w:hAnsi="仿宋_GB2312" w:eastAsia="仿宋_GB2312" w:cs="仿宋_GB2312"/>
                <w:spacing w:val="-3"/>
                <w:kern w:val="2"/>
                <w:sz w:val="18"/>
                <w:szCs w:val="18"/>
                <w:lang w:val="en-US" w:eastAsia="zh-CN" w:bidi="ar-SA"/>
              </w:rPr>
            </w:pPr>
            <w:r>
              <w:rPr>
                <w:rFonts w:hint="eastAsia" w:ascii="仿宋_GB2312" w:hAnsi="仿宋_GB2312" w:eastAsia="仿宋_GB2312" w:cs="仿宋_GB2312"/>
                <w:spacing w:val="-3"/>
                <w:lang w:val="en-US" w:eastAsia="zh-CN"/>
              </w:rPr>
              <w:t xml:space="preserve"> 和体育局</w:t>
            </w:r>
          </w:p>
        </w:tc>
        <w:tc>
          <w:tcPr>
            <w:tcW w:w="2443" w:type="dxa"/>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line="220" w:lineRule="exact"/>
              <w:ind w:right="108" w:rightChars="0" w:firstLine="348" w:firstLineChars="200"/>
              <w:jc w:val="both"/>
              <w:textAlignment w:val="auto"/>
              <w:rPr>
                <w:rFonts w:hint="eastAsia" w:ascii="仿宋_GB2312" w:hAnsi="仿宋_GB2312" w:eastAsia="仿宋_GB2312" w:cs="仿宋_GB2312"/>
                <w:spacing w:val="-3"/>
                <w:lang w:val="en-US" w:eastAsia="zh-CN"/>
              </w:rPr>
            </w:pPr>
            <w:r>
              <w:rPr>
                <w:rFonts w:hint="eastAsia" w:ascii="仿宋_GB2312" w:hAnsi="仿宋_GB2312" w:eastAsia="仿宋_GB2312" w:cs="仿宋_GB2312"/>
                <w:spacing w:val="-3"/>
                <w:lang w:val="en-US" w:eastAsia="zh-CN"/>
              </w:rPr>
              <w:t>1.县卫生健康和体育局负责本辖区消毒产品生产企业的日常监督管理，对于日常监督检查中发现的违法违规行为，依法依规予以查处，对生产企业不符合许可条件和要求的，通报原发证部门依法撤销相关企业的卫生许可证件。建立生产企业监督管理档案制度，将日常监督检查和违法违规行为等情况记录存档；</w:t>
            </w:r>
          </w:p>
          <w:p>
            <w:pPr>
              <w:pStyle w:val="8"/>
              <w:keepNext w:val="0"/>
              <w:keepLines w:val="0"/>
              <w:pageBreakBefore w:val="0"/>
              <w:widowControl w:val="0"/>
              <w:kinsoku/>
              <w:wordWrap/>
              <w:overflowPunct/>
              <w:topLinePunct w:val="0"/>
              <w:autoSpaceDE/>
              <w:autoSpaceDN/>
              <w:bidi w:val="0"/>
              <w:adjustRightInd/>
              <w:snapToGrid/>
              <w:spacing w:line="220" w:lineRule="exact"/>
              <w:ind w:right="108" w:rightChars="0" w:firstLine="348" w:firstLineChars="200"/>
              <w:jc w:val="both"/>
              <w:textAlignment w:val="auto"/>
              <w:rPr>
                <w:rFonts w:hint="eastAsia" w:ascii="仿宋_GB2312" w:hAnsi="仿宋_GB2312" w:eastAsia="仿宋_GB2312" w:cs="仿宋_GB2312"/>
                <w:spacing w:val="-3"/>
                <w:kern w:val="2"/>
                <w:sz w:val="18"/>
                <w:szCs w:val="18"/>
                <w:lang w:val="en-US" w:eastAsia="zh-CN" w:bidi="ar-SA"/>
              </w:rPr>
            </w:pPr>
            <w:r>
              <w:rPr>
                <w:rFonts w:hint="eastAsia" w:ascii="仿宋_GB2312" w:hAnsi="仿宋_GB2312" w:eastAsia="仿宋_GB2312" w:cs="仿宋_GB2312"/>
                <w:spacing w:val="-3"/>
                <w:lang w:val="en-US" w:eastAsia="zh-CN"/>
              </w:rPr>
              <w:t>2.县卫生健康和体育局按照“双随机、一公开”要求，制定年度工作计划，做好消毒产品抽查工作。</w:t>
            </w:r>
          </w:p>
        </w:tc>
        <w:tc>
          <w:tcPr>
            <w:tcW w:w="825" w:type="dxa"/>
            <w:shd w:val="clear" w:color="auto" w:fill="auto"/>
            <w:vAlign w:val="top"/>
          </w:tcPr>
          <w:p>
            <w:pPr>
              <w:rPr>
                <w:rFonts w:hint="eastAsia" w:ascii="仿宋_GB2312" w:hAnsi="仿宋_GB2312" w:eastAsia="仿宋_GB2312" w:cs="仿宋_GB2312"/>
                <w:kern w:val="2"/>
                <w:sz w:val="21"/>
                <w:szCs w:val="24"/>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8" w:hRule="atLeast"/>
          <w:jc w:val="center"/>
        </w:trPr>
        <w:tc>
          <w:tcPr>
            <w:tcW w:w="613" w:type="dxa"/>
            <w:shd w:val="clear" w:color="auto" w:fill="auto"/>
            <w:vAlign w:val="center"/>
          </w:tcPr>
          <w:p>
            <w:pPr>
              <w:pStyle w:val="8"/>
              <w:spacing w:before="58" w:line="181" w:lineRule="auto"/>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pacing w:val="-10"/>
                <w:lang w:val="en-US" w:eastAsia="zh-CN"/>
              </w:rPr>
              <w:t>7</w:t>
            </w:r>
          </w:p>
        </w:tc>
        <w:tc>
          <w:tcPr>
            <w:tcW w:w="720" w:type="dxa"/>
            <w:shd w:val="clear" w:color="auto" w:fill="auto"/>
            <w:vAlign w:val="center"/>
          </w:tcPr>
          <w:p>
            <w:pPr>
              <w:pStyle w:val="8"/>
              <w:spacing w:before="59" w:line="237" w:lineRule="auto"/>
              <w:ind w:right="139" w:rightChars="0"/>
              <w:jc w:val="center"/>
              <w:rPr>
                <w:rFonts w:hint="eastAsia" w:ascii="仿宋_GB2312" w:hAnsi="仿宋_GB2312" w:eastAsia="仿宋_GB2312" w:cs="仿宋_GB2312"/>
                <w:spacing w:val="-7"/>
              </w:rPr>
            </w:pPr>
            <w:r>
              <w:rPr>
                <w:rFonts w:hint="eastAsia" w:ascii="仿宋_GB2312" w:hAnsi="仿宋_GB2312" w:eastAsia="仿宋_GB2312" w:cs="仿宋_GB2312"/>
                <w:spacing w:val="-7"/>
                <w:lang w:val="en-US" w:eastAsia="zh-CN"/>
              </w:rPr>
              <w:t xml:space="preserve">  </w:t>
            </w:r>
            <w:r>
              <w:rPr>
                <w:rFonts w:hint="eastAsia" w:ascii="仿宋_GB2312" w:hAnsi="仿宋_GB2312" w:eastAsia="仿宋_GB2312" w:cs="仿宋_GB2312"/>
                <w:spacing w:val="-7"/>
              </w:rPr>
              <w:t>省市</w:t>
            </w:r>
          </w:p>
          <w:p>
            <w:pPr>
              <w:pStyle w:val="8"/>
              <w:spacing w:before="59" w:line="237" w:lineRule="auto"/>
              <w:ind w:right="139" w:rightChars="0"/>
              <w:jc w:val="center"/>
              <w:rPr>
                <w:rFonts w:hint="eastAsia" w:ascii="仿宋_GB2312" w:hAnsi="仿宋_GB2312" w:eastAsia="仿宋_GB2312" w:cs="仿宋_GB2312"/>
                <w:spacing w:val="-4"/>
              </w:rPr>
            </w:pPr>
            <w:r>
              <w:rPr>
                <w:rFonts w:hint="eastAsia" w:ascii="仿宋_GB2312" w:hAnsi="仿宋_GB2312" w:eastAsia="仿宋_GB2312" w:cs="仿宋_GB2312"/>
                <w:spacing w:val="-7"/>
                <w:lang w:val="en-US" w:eastAsia="zh-CN"/>
              </w:rPr>
              <w:t xml:space="preserve">  </w:t>
            </w:r>
            <w:r>
              <w:rPr>
                <w:rFonts w:hint="eastAsia" w:ascii="仿宋_GB2312" w:hAnsi="仿宋_GB2312" w:eastAsia="仿宋_GB2312" w:cs="仿宋_GB2312"/>
                <w:spacing w:val="-4"/>
              </w:rPr>
              <w:t>场监</w:t>
            </w:r>
          </w:p>
          <w:p>
            <w:pPr>
              <w:pStyle w:val="8"/>
              <w:spacing w:before="59" w:line="237" w:lineRule="auto"/>
              <w:ind w:right="139" w:rightChars="0"/>
              <w:jc w:val="center"/>
              <w:rPr>
                <w:rFonts w:hint="eastAsia" w:ascii="仿宋_GB2312" w:hAnsi="仿宋_GB2312" w:eastAsia="仿宋_GB2312" w:cs="仿宋_GB2312"/>
                <w:kern w:val="2"/>
                <w:sz w:val="18"/>
                <w:szCs w:val="18"/>
                <w:lang w:val="en-US" w:eastAsia="en-US" w:bidi="ar-SA"/>
              </w:rPr>
            </w:pPr>
            <w:r>
              <w:rPr>
                <w:rFonts w:hint="eastAsia" w:ascii="仿宋_GB2312" w:hAnsi="仿宋_GB2312" w:eastAsia="仿宋_GB2312" w:cs="仿宋_GB2312"/>
                <w:spacing w:val="-4"/>
                <w:lang w:val="en-US" w:eastAsia="zh-CN"/>
              </w:rPr>
              <w:t xml:space="preserve">  </w:t>
            </w:r>
            <w:r>
              <w:rPr>
                <w:rFonts w:hint="eastAsia" w:ascii="仿宋_GB2312" w:hAnsi="仿宋_GB2312" w:eastAsia="仿宋_GB2312" w:cs="仿宋_GB2312"/>
                <w:spacing w:val="-4"/>
              </w:rPr>
              <w:t>管局</w:t>
            </w:r>
          </w:p>
        </w:tc>
        <w:tc>
          <w:tcPr>
            <w:tcW w:w="1080" w:type="dxa"/>
            <w:shd w:val="clear" w:color="auto" w:fill="auto"/>
            <w:vAlign w:val="center"/>
          </w:tcPr>
          <w:p>
            <w:pPr>
              <w:pStyle w:val="8"/>
              <w:tabs>
                <w:tab w:val="left" w:pos="1060"/>
              </w:tabs>
              <w:spacing w:before="58" w:line="237" w:lineRule="auto"/>
              <w:ind w:right="16" w:rightChars="0"/>
              <w:jc w:val="center"/>
              <w:rPr>
                <w:rFonts w:hint="eastAsia" w:ascii="仿宋_GB2312" w:hAnsi="仿宋_GB2312" w:eastAsia="仿宋_GB2312" w:cs="仿宋_GB2312"/>
                <w:kern w:val="2"/>
                <w:sz w:val="18"/>
                <w:szCs w:val="18"/>
                <w:lang w:val="en-US" w:eastAsia="en-US" w:bidi="ar-SA"/>
              </w:rPr>
            </w:pPr>
            <w:r>
              <w:rPr>
                <w:rFonts w:hint="eastAsia" w:ascii="仿宋_GB2312" w:hAnsi="仿宋_GB2312" w:eastAsia="仿宋_GB2312" w:cs="仿宋_GB2312"/>
                <w:spacing w:val="8"/>
              </w:rPr>
              <w:t>移动式压力容</w:t>
            </w:r>
            <w:r>
              <w:rPr>
                <w:rFonts w:hint="eastAsia" w:ascii="仿宋_GB2312" w:hAnsi="仿宋_GB2312" w:eastAsia="仿宋_GB2312" w:cs="仿宋_GB2312"/>
                <w:spacing w:val="10"/>
              </w:rPr>
              <w:t>器、气瓶充装</w:t>
            </w:r>
            <w:r>
              <w:rPr>
                <w:rFonts w:hint="eastAsia" w:ascii="仿宋_GB2312" w:hAnsi="仿宋_GB2312" w:eastAsia="仿宋_GB2312" w:cs="仿宋_GB2312"/>
                <w:spacing w:val="-3"/>
              </w:rPr>
              <w:t>许可</w:t>
            </w:r>
          </w:p>
        </w:tc>
        <w:tc>
          <w:tcPr>
            <w:tcW w:w="1210" w:type="dxa"/>
            <w:shd w:val="clear" w:color="auto" w:fill="auto"/>
            <w:vAlign w:val="center"/>
          </w:tcPr>
          <w:p>
            <w:pPr>
              <w:pStyle w:val="8"/>
              <w:spacing w:before="58" w:line="217" w:lineRule="auto"/>
              <w:jc w:val="center"/>
              <w:rPr>
                <w:rFonts w:hint="eastAsia" w:ascii="仿宋_GB2312" w:hAnsi="仿宋_GB2312" w:eastAsia="仿宋_GB2312" w:cs="仿宋_GB2312"/>
                <w:kern w:val="2"/>
                <w:sz w:val="18"/>
                <w:szCs w:val="18"/>
                <w:lang w:val="en-US" w:eastAsia="zh-CN" w:bidi="ar-SA"/>
              </w:rPr>
            </w:pPr>
            <w:r>
              <w:rPr>
                <w:rFonts w:hint="eastAsia" w:ascii="仿宋_GB2312" w:hAnsi="仿宋_GB2312" w:eastAsia="仿宋_GB2312" w:cs="仿宋_GB2312"/>
                <w:spacing w:val="-3"/>
              </w:rPr>
              <w:t>气瓶充装许可</w:t>
            </w:r>
          </w:p>
        </w:tc>
        <w:tc>
          <w:tcPr>
            <w:tcW w:w="735" w:type="dxa"/>
            <w:shd w:val="clear" w:color="auto" w:fill="auto"/>
            <w:vAlign w:val="center"/>
          </w:tcPr>
          <w:p>
            <w:pPr>
              <w:pStyle w:val="8"/>
              <w:spacing w:before="58" w:line="232" w:lineRule="auto"/>
              <w:ind w:right="185" w:rightChars="0"/>
              <w:jc w:val="center"/>
              <w:rPr>
                <w:rFonts w:hint="eastAsia" w:ascii="仿宋_GB2312" w:hAnsi="仿宋_GB2312" w:eastAsia="仿宋_GB2312" w:cs="仿宋_GB2312"/>
                <w:spacing w:val="-4"/>
              </w:rPr>
            </w:pPr>
            <w:r>
              <w:rPr>
                <w:rFonts w:hint="eastAsia" w:ascii="仿宋_GB2312" w:hAnsi="仿宋_GB2312" w:eastAsia="仿宋_GB2312" w:cs="仿宋_GB2312"/>
                <w:spacing w:val="-4"/>
              </w:rPr>
              <w:t>行政</w:t>
            </w:r>
          </w:p>
          <w:p>
            <w:pPr>
              <w:pStyle w:val="8"/>
              <w:spacing w:before="58" w:line="232" w:lineRule="auto"/>
              <w:ind w:right="185" w:rightChars="0"/>
              <w:jc w:val="center"/>
              <w:rPr>
                <w:rFonts w:hint="eastAsia" w:ascii="仿宋_GB2312" w:hAnsi="仿宋_GB2312" w:eastAsia="仿宋_GB2312" w:cs="仿宋_GB2312"/>
                <w:kern w:val="2"/>
                <w:sz w:val="18"/>
                <w:szCs w:val="18"/>
                <w:lang w:val="en-US" w:eastAsia="en-US" w:bidi="ar-SA"/>
              </w:rPr>
            </w:pPr>
            <w:r>
              <w:rPr>
                <w:rFonts w:hint="eastAsia" w:ascii="仿宋_GB2312" w:hAnsi="仿宋_GB2312" w:eastAsia="仿宋_GB2312" w:cs="仿宋_GB2312"/>
                <w:spacing w:val="-6"/>
              </w:rPr>
              <w:t>许可</w:t>
            </w:r>
          </w:p>
        </w:tc>
        <w:tc>
          <w:tcPr>
            <w:tcW w:w="2380" w:type="dxa"/>
            <w:shd w:val="clear" w:color="auto" w:fill="auto"/>
            <w:vAlign w:val="center"/>
          </w:tcPr>
          <w:p>
            <w:pPr>
              <w:pStyle w:val="8"/>
              <w:spacing w:before="59" w:line="232" w:lineRule="auto"/>
              <w:ind w:right="56" w:rightChars="0"/>
              <w:jc w:val="both"/>
              <w:rPr>
                <w:rFonts w:hint="eastAsia" w:ascii="仿宋_GB2312" w:hAnsi="仿宋_GB2312" w:eastAsia="仿宋_GB2312" w:cs="仿宋_GB2312"/>
              </w:rPr>
            </w:pPr>
            <w:r>
              <w:rPr>
                <w:rFonts w:hint="eastAsia" w:ascii="仿宋_GB2312" w:hAnsi="仿宋_GB2312" w:eastAsia="仿宋_GB2312" w:cs="仿宋_GB2312"/>
                <w:spacing w:val="-1"/>
              </w:rPr>
              <w:t>《中华人民共和国特种设备</w:t>
            </w:r>
            <w:r>
              <w:rPr>
                <w:rFonts w:hint="eastAsia" w:ascii="仿宋_GB2312" w:hAnsi="仿宋_GB2312" w:eastAsia="仿宋_GB2312" w:cs="仿宋_GB2312"/>
                <w:spacing w:val="-2"/>
              </w:rPr>
              <w:t>安全法》第四十九条</w:t>
            </w:r>
          </w:p>
          <w:p>
            <w:pPr>
              <w:pStyle w:val="8"/>
              <w:spacing w:before="26" w:line="237" w:lineRule="auto"/>
              <w:ind w:right="56" w:rightChars="0"/>
              <w:jc w:val="both"/>
              <w:rPr>
                <w:rFonts w:hint="eastAsia" w:ascii="仿宋_GB2312" w:hAnsi="仿宋_GB2312" w:eastAsia="仿宋_GB2312" w:cs="仿宋_GB2312"/>
                <w:kern w:val="2"/>
                <w:sz w:val="18"/>
                <w:szCs w:val="18"/>
                <w:lang w:val="en-US" w:eastAsia="en-US" w:bidi="ar-SA"/>
              </w:rPr>
            </w:pPr>
            <w:r>
              <w:rPr>
                <w:rFonts w:hint="eastAsia" w:ascii="仿宋_GB2312" w:hAnsi="仿宋_GB2312" w:eastAsia="仿宋_GB2312" w:cs="仿宋_GB2312"/>
                <w:spacing w:val="-1"/>
              </w:rPr>
              <w:t>《特种设备安全监察条例》</w:t>
            </w:r>
            <w:r>
              <w:rPr>
                <w:rFonts w:hint="eastAsia" w:ascii="仿宋_GB2312" w:hAnsi="仿宋_GB2312" w:eastAsia="仿宋_GB2312" w:cs="仿宋_GB2312"/>
                <w:spacing w:val="-2"/>
              </w:rPr>
              <w:t>(国务院令第373号)第二条、第三条</w:t>
            </w:r>
          </w:p>
        </w:tc>
        <w:tc>
          <w:tcPr>
            <w:tcW w:w="680" w:type="dxa"/>
            <w:shd w:val="clear" w:color="auto" w:fill="auto"/>
            <w:vAlign w:val="center"/>
          </w:tcPr>
          <w:p>
            <w:pPr>
              <w:pStyle w:val="8"/>
              <w:spacing w:before="58" w:line="232" w:lineRule="auto"/>
              <w:ind w:right="36" w:rightChars="0"/>
              <w:jc w:val="center"/>
              <w:rPr>
                <w:rFonts w:hint="eastAsia" w:ascii="仿宋_GB2312" w:hAnsi="仿宋_GB2312" w:eastAsia="仿宋_GB2312" w:cs="仿宋_GB2312"/>
                <w:spacing w:val="-6"/>
              </w:rPr>
            </w:pPr>
            <w:r>
              <w:rPr>
                <w:rFonts w:hint="eastAsia" w:ascii="仿宋_GB2312" w:hAnsi="仿宋_GB2312" w:eastAsia="仿宋_GB2312" w:cs="仿宋_GB2312"/>
                <w:spacing w:val="-6"/>
              </w:rPr>
              <w:t>委托</w:t>
            </w:r>
          </w:p>
          <w:p>
            <w:pPr>
              <w:pStyle w:val="8"/>
              <w:spacing w:before="58" w:line="232" w:lineRule="auto"/>
              <w:ind w:right="36" w:rightChars="0"/>
              <w:jc w:val="center"/>
              <w:rPr>
                <w:rFonts w:hint="eastAsia" w:ascii="仿宋_GB2312" w:hAnsi="仿宋_GB2312" w:eastAsia="仿宋_GB2312" w:cs="仿宋_GB2312"/>
                <w:kern w:val="2"/>
                <w:sz w:val="18"/>
                <w:szCs w:val="18"/>
                <w:lang w:val="en-US" w:eastAsia="en-US" w:bidi="ar-SA"/>
              </w:rPr>
            </w:pPr>
            <w:r>
              <w:rPr>
                <w:rFonts w:hint="eastAsia" w:ascii="仿宋_GB2312" w:hAnsi="仿宋_GB2312" w:eastAsia="仿宋_GB2312" w:cs="仿宋_GB2312"/>
                <w:spacing w:val="-9"/>
              </w:rPr>
              <w:t>实施</w:t>
            </w:r>
          </w:p>
        </w:tc>
        <w:tc>
          <w:tcPr>
            <w:tcW w:w="1190" w:type="dxa"/>
            <w:shd w:val="clear" w:color="auto" w:fill="auto"/>
            <w:vAlign w:val="center"/>
          </w:tcPr>
          <w:p>
            <w:pPr>
              <w:pStyle w:val="8"/>
              <w:spacing w:before="59" w:line="232" w:lineRule="auto"/>
              <w:ind w:right="106" w:rightChars="0"/>
              <w:jc w:val="center"/>
              <w:rPr>
                <w:rFonts w:hint="eastAsia" w:ascii="仿宋_GB2312" w:hAnsi="仿宋_GB2312" w:eastAsia="仿宋_GB2312" w:cs="仿宋_GB2312"/>
                <w:spacing w:val="-3"/>
                <w:lang w:val="en-US" w:eastAsia="zh-CN"/>
              </w:rPr>
            </w:pPr>
            <w:r>
              <w:rPr>
                <w:rFonts w:hint="eastAsia" w:ascii="仿宋_GB2312" w:hAnsi="仿宋_GB2312" w:eastAsia="仿宋_GB2312" w:cs="仿宋_GB2312"/>
                <w:spacing w:val="-3"/>
                <w:lang w:val="en-US" w:eastAsia="zh-CN"/>
              </w:rPr>
              <w:t>市市场监督</w:t>
            </w:r>
          </w:p>
          <w:p>
            <w:pPr>
              <w:pStyle w:val="8"/>
              <w:spacing w:before="59" w:line="232" w:lineRule="auto"/>
              <w:ind w:right="106" w:rightChars="0"/>
              <w:jc w:val="center"/>
              <w:rPr>
                <w:rFonts w:hint="eastAsia" w:ascii="仿宋_GB2312" w:hAnsi="仿宋_GB2312" w:eastAsia="仿宋_GB2312" w:cs="仿宋_GB2312"/>
                <w:spacing w:val="-3"/>
                <w:kern w:val="2"/>
                <w:sz w:val="18"/>
                <w:szCs w:val="18"/>
                <w:lang w:val="en-US" w:eastAsia="zh-CN" w:bidi="ar-SA"/>
              </w:rPr>
            </w:pPr>
            <w:r>
              <w:rPr>
                <w:rFonts w:hint="eastAsia" w:ascii="仿宋_GB2312" w:hAnsi="仿宋_GB2312" w:eastAsia="仿宋_GB2312" w:cs="仿宋_GB2312"/>
                <w:spacing w:val="-3"/>
                <w:lang w:val="en-US" w:eastAsia="zh-CN"/>
              </w:rPr>
              <w:t>管理局</w:t>
            </w:r>
          </w:p>
        </w:tc>
        <w:tc>
          <w:tcPr>
            <w:tcW w:w="1191" w:type="dxa"/>
            <w:shd w:val="clear" w:color="auto" w:fill="auto"/>
            <w:vAlign w:val="center"/>
          </w:tcPr>
          <w:p>
            <w:pPr>
              <w:pStyle w:val="8"/>
              <w:spacing w:before="59" w:line="232" w:lineRule="auto"/>
              <w:ind w:right="106" w:rightChars="0"/>
              <w:jc w:val="center"/>
              <w:rPr>
                <w:rFonts w:hint="eastAsia" w:ascii="仿宋_GB2312" w:hAnsi="仿宋_GB2312" w:eastAsia="仿宋_GB2312" w:cs="仿宋_GB2312"/>
                <w:spacing w:val="-3"/>
                <w:lang w:val="en-US" w:eastAsia="zh-CN"/>
              </w:rPr>
            </w:pPr>
            <w:r>
              <w:rPr>
                <w:rFonts w:hint="eastAsia" w:ascii="仿宋_GB2312" w:hAnsi="仿宋_GB2312" w:eastAsia="仿宋_GB2312" w:cs="仿宋_GB2312"/>
                <w:spacing w:val="-3"/>
                <w:lang w:val="en-US" w:eastAsia="zh-CN"/>
              </w:rPr>
              <w:t>县市场监督</w:t>
            </w:r>
          </w:p>
          <w:p>
            <w:pPr>
              <w:pStyle w:val="8"/>
              <w:spacing w:before="59" w:line="232" w:lineRule="auto"/>
              <w:ind w:right="106" w:rightChars="0"/>
              <w:jc w:val="center"/>
              <w:rPr>
                <w:rFonts w:hint="eastAsia" w:ascii="仿宋_GB2312" w:hAnsi="仿宋_GB2312" w:eastAsia="仿宋_GB2312" w:cs="仿宋_GB2312"/>
                <w:spacing w:val="-3"/>
                <w:kern w:val="2"/>
                <w:sz w:val="18"/>
                <w:szCs w:val="18"/>
                <w:lang w:val="en-US" w:eastAsia="zh-CN" w:bidi="ar-SA"/>
              </w:rPr>
            </w:pPr>
            <w:r>
              <w:rPr>
                <w:rFonts w:hint="eastAsia" w:ascii="仿宋_GB2312" w:hAnsi="仿宋_GB2312" w:eastAsia="仿宋_GB2312" w:cs="仿宋_GB2312"/>
                <w:spacing w:val="-3"/>
                <w:lang w:val="en-US" w:eastAsia="zh-CN"/>
              </w:rPr>
              <w:t>管理局</w:t>
            </w:r>
          </w:p>
        </w:tc>
        <w:tc>
          <w:tcPr>
            <w:tcW w:w="2443" w:type="dxa"/>
            <w:shd w:val="clear" w:color="auto" w:fill="auto"/>
            <w:vAlign w:val="center"/>
          </w:tcPr>
          <w:p>
            <w:pPr>
              <w:pStyle w:val="8"/>
              <w:keepNext w:val="0"/>
              <w:keepLines w:val="0"/>
              <w:pageBreakBefore w:val="0"/>
              <w:widowControl w:val="0"/>
              <w:kinsoku/>
              <w:wordWrap/>
              <w:overflowPunct/>
              <w:topLinePunct w:val="0"/>
              <w:autoSpaceDE/>
              <w:autoSpaceDN/>
              <w:bidi w:val="0"/>
              <w:adjustRightInd/>
              <w:snapToGrid/>
              <w:spacing w:before="59" w:line="240" w:lineRule="exact"/>
              <w:ind w:right="106" w:rightChars="0" w:firstLine="348" w:firstLineChars="200"/>
              <w:jc w:val="both"/>
              <w:textAlignment w:val="auto"/>
              <w:rPr>
                <w:rFonts w:hint="eastAsia" w:ascii="仿宋_GB2312" w:hAnsi="仿宋_GB2312" w:eastAsia="仿宋_GB2312" w:cs="仿宋_GB2312"/>
                <w:spacing w:val="-3"/>
                <w:kern w:val="2"/>
                <w:sz w:val="18"/>
                <w:szCs w:val="18"/>
                <w:lang w:val="en-US" w:eastAsia="zh-CN" w:bidi="ar-SA"/>
              </w:rPr>
            </w:pPr>
            <w:r>
              <w:rPr>
                <w:rFonts w:hint="eastAsia" w:ascii="仿宋_GB2312" w:hAnsi="仿宋_GB2312" w:eastAsia="仿宋_GB2312" w:cs="仿宋_GB2312"/>
                <w:spacing w:val="-3"/>
                <w:lang w:val="en-US" w:eastAsia="zh-CN"/>
              </w:rPr>
              <w:t>县市场监督管理局要加强日常督导检查，及时查处违法违规及不达标行为，确保监管到位。</w:t>
            </w:r>
          </w:p>
        </w:tc>
        <w:tc>
          <w:tcPr>
            <w:tcW w:w="825" w:type="dxa"/>
            <w:shd w:val="clear" w:color="auto" w:fill="auto"/>
            <w:vAlign w:val="top"/>
          </w:tcPr>
          <w:p>
            <w:pPr>
              <w:rPr>
                <w:rFonts w:hint="eastAsia" w:ascii="仿宋_GB2312" w:hAnsi="仿宋_GB2312" w:eastAsia="仿宋_GB2312" w:cs="仿宋_GB2312"/>
                <w:kern w:val="2"/>
                <w:sz w:val="21"/>
                <w:szCs w:val="24"/>
                <w:lang w:val="en-US" w:eastAsia="zh-CN" w:bidi="ar-SA"/>
              </w:rPr>
            </w:pPr>
          </w:p>
        </w:tc>
      </w:tr>
    </w:tbl>
    <w:p>
      <w:pPr>
        <w:keepNext w:val="0"/>
        <w:keepLines w:val="0"/>
        <w:pageBreakBefore w:val="0"/>
        <w:widowControl w:val="0"/>
        <w:numPr>
          <w:ilvl w:val="0"/>
          <w:numId w:val="0"/>
        </w:numPr>
        <w:tabs>
          <w:tab w:val="right" w:pos="3186"/>
        </w:tabs>
        <w:kinsoku/>
        <w:wordWrap/>
        <w:overflowPunct/>
        <w:topLinePunct w:val="0"/>
        <w:autoSpaceDE/>
        <w:autoSpaceDN/>
        <w:bidi w:val="0"/>
        <w:adjustRightInd/>
        <w:snapToGrid/>
        <w:spacing w:line="600" w:lineRule="exact"/>
        <w:jc w:val="left"/>
        <w:textAlignment w:val="auto"/>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numPr>
          <w:ilvl w:val="0"/>
          <w:numId w:val="0"/>
        </w:numPr>
        <w:tabs>
          <w:tab w:val="right" w:pos="3186"/>
        </w:tabs>
        <w:kinsoku/>
        <w:wordWrap/>
        <w:overflowPunct/>
        <w:topLinePunct w:val="0"/>
        <w:autoSpaceDE/>
        <w:autoSpaceDN/>
        <w:bidi w:val="0"/>
        <w:adjustRightInd/>
        <w:snapToGrid/>
        <w:spacing w:line="600" w:lineRule="exact"/>
        <w:jc w:val="left"/>
        <w:textAlignment w:val="auto"/>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numPr>
          <w:ilvl w:val="0"/>
          <w:numId w:val="0"/>
        </w:numPr>
        <w:tabs>
          <w:tab w:val="right" w:pos="3186"/>
        </w:tabs>
        <w:kinsoku/>
        <w:wordWrap/>
        <w:overflowPunct/>
        <w:topLinePunct w:val="0"/>
        <w:autoSpaceDE/>
        <w:autoSpaceDN/>
        <w:bidi w:val="0"/>
        <w:adjustRightInd/>
        <w:snapToGrid/>
        <w:spacing w:line="600" w:lineRule="exact"/>
        <w:jc w:val="left"/>
        <w:textAlignment w:val="auto"/>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numPr>
          <w:ilvl w:val="0"/>
          <w:numId w:val="0"/>
        </w:numPr>
        <w:tabs>
          <w:tab w:val="right" w:pos="3186"/>
        </w:tabs>
        <w:kinsoku/>
        <w:wordWrap/>
        <w:overflowPunct/>
        <w:topLinePunct w:val="0"/>
        <w:autoSpaceDE/>
        <w:autoSpaceDN/>
        <w:bidi w:val="0"/>
        <w:adjustRightInd/>
        <w:snapToGrid/>
        <w:spacing w:line="600" w:lineRule="exact"/>
        <w:jc w:val="left"/>
        <w:textAlignment w:val="auto"/>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numPr>
          <w:ilvl w:val="0"/>
          <w:numId w:val="0"/>
        </w:numPr>
        <w:tabs>
          <w:tab w:val="right" w:pos="3186"/>
        </w:tabs>
        <w:kinsoku/>
        <w:wordWrap/>
        <w:overflowPunct/>
        <w:topLinePunct w:val="0"/>
        <w:autoSpaceDE/>
        <w:autoSpaceDN/>
        <w:bidi w:val="0"/>
        <w:adjustRightInd/>
        <w:snapToGrid/>
        <w:spacing w:line="600" w:lineRule="exact"/>
        <w:jc w:val="left"/>
        <w:textAlignment w:val="auto"/>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numPr>
          <w:ilvl w:val="0"/>
          <w:numId w:val="0"/>
        </w:numPr>
        <w:tabs>
          <w:tab w:val="right" w:pos="3186"/>
        </w:tabs>
        <w:kinsoku/>
        <w:wordWrap/>
        <w:overflowPunct/>
        <w:topLinePunct w:val="0"/>
        <w:autoSpaceDE/>
        <w:autoSpaceDN/>
        <w:bidi w:val="0"/>
        <w:adjustRightInd/>
        <w:snapToGrid/>
        <w:spacing w:line="600" w:lineRule="exact"/>
        <w:jc w:val="left"/>
        <w:textAlignment w:val="auto"/>
        <w:rPr>
          <w:rFonts w:hint="eastAsia" w:ascii="方正小标宋简体" w:hAnsi="方正小标宋简体" w:eastAsia="方正小标宋简体" w:cs="方正小标宋简体"/>
          <w:sz w:val="36"/>
          <w:szCs w:val="36"/>
          <w:lang w:val="en-US" w:eastAsia="zh-CN"/>
        </w:rPr>
      </w:pPr>
    </w:p>
    <w:p/>
    <w:sectPr>
      <w:pgSz w:w="16839" w:h="11906"/>
      <w:pgMar w:top="1587" w:right="2098" w:bottom="1474" w:left="1984"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3Y2JiMWMyNGNjZTg0YTIwMGRkMThiNTBmMGRjYzEifQ=="/>
  </w:docVars>
  <w:rsids>
    <w:rsidRoot w:val="50933CDE"/>
    <w:rsid w:val="20315E9C"/>
    <w:rsid w:val="2F7D0FB0"/>
    <w:rsid w:val="3797C213"/>
    <w:rsid w:val="3D973AFD"/>
    <w:rsid w:val="40133FB0"/>
    <w:rsid w:val="4F9F217E"/>
    <w:rsid w:val="50933CDE"/>
    <w:rsid w:val="561714F6"/>
    <w:rsid w:val="744F5002"/>
    <w:rsid w:val="769230B6"/>
    <w:rsid w:val="771B3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6"/>
      <w:szCs w:val="26"/>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仿宋" w:hAnsi="仿宋" w:eastAsia="仿宋" w:cs="仿宋"/>
      <w:sz w:val="18"/>
      <w:szCs w:val="18"/>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4783</Words>
  <Characters>4853</Characters>
  <Lines>0</Lines>
  <Paragraphs>0</Paragraphs>
  <TotalTime>24</TotalTime>
  <ScaleCrop>false</ScaleCrop>
  <LinksUpToDate>false</LinksUpToDate>
  <CharactersWithSpaces>4853</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2024-10-29T10:13:00Z</dcterms:created>
  <dc:creator>LENOVO</dc:creator>
  <cp:lastModifiedBy>user</cp:lastModifiedBy>
  <cp:lastPrinted>2024-10-30T16:35:00Z</cp:lastPrinted>
  <dcterms:modified xsi:type="dcterms:W3CDTF">2024-12-16T16:47:03Z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918ED0C8E7014E1B92D352B9082AEDC5_11</vt:lpwstr>
  </property>
</Properties>
</file>