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长治市生态环境局武乡分局</w:t>
      </w:r>
    </w:p>
    <w:p>
      <w:pPr>
        <w:spacing w:line="600" w:lineRule="exact"/>
        <w:jc w:val="center"/>
        <w:rPr>
          <w:sz w:val="32"/>
          <w:szCs w:val="18"/>
        </w:rPr>
      </w:pPr>
      <w:r>
        <w:rPr>
          <w:rFonts w:hint="eastAsia" w:asciiTheme="majorEastAsia" w:hAnsiTheme="majorEastAsia" w:eastAsiaTheme="majorEastAsia" w:cstheme="majorEastAsia"/>
          <w:b/>
          <w:sz w:val="44"/>
          <w:szCs w:val="44"/>
        </w:rPr>
        <w:t>关于</w:t>
      </w:r>
      <w:r>
        <w:rPr>
          <w:rFonts w:hint="eastAsia" w:asciiTheme="majorEastAsia" w:hAnsiTheme="majorEastAsia" w:eastAsiaTheme="majorEastAsia" w:cstheme="majorEastAsia"/>
          <w:b/>
          <w:sz w:val="44"/>
          <w:szCs w:val="44"/>
          <w:lang w:eastAsia="zh-CN"/>
        </w:rPr>
        <w:t>武乡北清电力智慧能源二期100MW光伏发电项目</w:t>
      </w:r>
      <w:r>
        <w:rPr>
          <w:rFonts w:hint="eastAsia" w:asciiTheme="majorEastAsia" w:hAnsiTheme="majorEastAsia" w:eastAsiaTheme="majorEastAsia" w:cstheme="majorEastAsia"/>
          <w:b/>
          <w:sz w:val="44"/>
          <w:szCs w:val="44"/>
        </w:rPr>
        <w:t>环境影响报告表的批复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国标仿宋" w:hAnsi="国标仿宋" w:eastAsia="国标仿宋" w:cs="国标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武乡北清电力智慧能源有限公司</w:t>
      </w:r>
      <w:r>
        <w:rPr>
          <w:rFonts w:hint="eastAsia" w:ascii="国标仿宋" w:hAnsi="国标仿宋" w:eastAsia="国标仿宋" w:cs="国标仿宋"/>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你</w:t>
      </w:r>
      <w:r>
        <w:rPr>
          <w:rFonts w:hint="eastAsia" w:ascii="国标仿宋" w:hAnsi="国标仿宋" w:eastAsia="国标仿宋" w:cs="国标仿宋"/>
          <w:sz w:val="32"/>
          <w:szCs w:val="32"/>
          <w:lang w:eastAsia="zh-CN"/>
        </w:rPr>
        <w:t>公司报送的</w:t>
      </w:r>
      <w:bookmarkStart w:id="0" w:name="_GoBack"/>
      <w:bookmarkEnd w:id="0"/>
      <w:r>
        <w:rPr>
          <w:rFonts w:hint="eastAsia" w:ascii="国标仿宋" w:hAnsi="国标仿宋" w:eastAsia="国标仿宋" w:cs="国标仿宋"/>
          <w:sz w:val="32"/>
          <w:szCs w:val="32"/>
        </w:rPr>
        <w:t>《</w:t>
      </w:r>
      <w:r>
        <w:rPr>
          <w:rFonts w:hint="eastAsia" w:ascii="国标仿宋" w:hAnsi="国标仿宋" w:eastAsia="国标仿宋" w:cs="国标仿宋"/>
          <w:sz w:val="32"/>
          <w:szCs w:val="32"/>
          <w:lang w:eastAsia="zh-CN"/>
        </w:rPr>
        <w:t>武乡北清电力智慧能源二期100MW光伏发电项目</w:t>
      </w:r>
      <w:r>
        <w:rPr>
          <w:rFonts w:hint="eastAsia" w:ascii="国标仿宋" w:hAnsi="国标仿宋" w:eastAsia="国标仿宋" w:cs="国标仿宋"/>
          <w:sz w:val="32"/>
          <w:szCs w:val="32"/>
        </w:rPr>
        <w:t>环境影响报告表》（以下简称《报告表》）、报批申请及相关资料已收悉。根据</w:t>
      </w:r>
      <w:r>
        <w:rPr>
          <w:rFonts w:hint="eastAsia" w:ascii="国标仿宋" w:hAnsi="国标仿宋" w:eastAsia="国标仿宋" w:cs="国标仿宋"/>
          <w:sz w:val="32"/>
          <w:szCs w:val="32"/>
          <w:lang w:eastAsia="zh-CN"/>
        </w:rPr>
        <w:t>山西琦君环保技术服务有限公司</w:t>
      </w:r>
      <w:r>
        <w:rPr>
          <w:rFonts w:hint="eastAsia" w:ascii="国标仿宋" w:hAnsi="国标仿宋" w:eastAsia="国标仿宋" w:cs="国标仿宋"/>
          <w:sz w:val="32"/>
          <w:szCs w:val="32"/>
        </w:rPr>
        <w:t>对该项目开展环境影响评价的结论，在全面落实《报告表》提出的各项防治生态破坏和环境污染措施的前提下，工程建设对环境的不利影响能够得到缓解和控制。我局原则同意该项目实施。</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你公司应当严格履行《山西省建设项目环境影响评价文件告知承诺制审批承诺书》作出的各项承诺，严格落实《报告表》中提出的防治污染和防止生态破坏的措施，严格执行配套建设的环保设施与主体工程同时设计、同时施工、同时投产的环保“三同时”制度。项目竣工后，应按规定开展环境保护验收。经验收合格后，项目方可正式投入生产或者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武乡县生态环境保护综合行政执法队组织开展该项目环境保护现场监督管理工作。</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长治市生态环境局武乡分局</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202</w:t>
      </w:r>
      <w:r>
        <w:rPr>
          <w:rFonts w:hint="default" w:ascii="国标仿宋" w:hAnsi="国标仿宋" w:eastAsia="国标仿宋" w:cs="国标仿宋"/>
          <w:sz w:val="32"/>
          <w:szCs w:val="32"/>
          <w:lang w:val="en-US"/>
        </w:rPr>
        <w:t>5</w:t>
      </w:r>
      <w:r>
        <w:rPr>
          <w:rFonts w:hint="eastAsia" w:ascii="国标仿宋" w:hAnsi="国标仿宋" w:eastAsia="国标仿宋" w:cs="国标仿宋"/>
          <w:sz w:val="32"/>
          <w:szCs w:val="32"/>
        </w:rPr>
        <w:t>年</w:t>
      </w:r>
      <w:r>
        <w:rPr>
          <w:rFonts w:hint="eastAsia" w:ascii="国标仿宋" w:hAnsi="国标仿宋" w:eastAsia="国标仿宋" w:cs="国标仿宋"/>
          <w:sz w:val="32"/>
          <w:szCs w:val="32"/>
          <w:lang w:val="en-US" w:eastAsia="zh-CN"/>
        </w:rPr>
        <w:t>7</w:t>
      </w:r>
      <w:r>
        <w:rPr>
          <w:rFonts w:hint="eastAsia" w:ascii="国标仿宋" w:hAnsi="国标仿宋" w:eastAsia="国标仿宋" w:cs="国标仿宋"/>
          <w:sz w:val="32"/>
          <w:szCs w:val="32"/>
        </w:rPr>
        <w:t>月</w:t>
      </w:r>
      <w:r>
        <w:rPr>
          <w:rFonts w:hint="eastAsia" w:ascii="国标仿宋" w:hAnsi="国标仿宋" w:eastAsia="国标仿宋" w:cs="国标仿宋"/>
          <w:sz w:val="32"/>
          <w:szCs w:val="32"/>
          <w:lang w:val="en-US" w:eastAsia="zh-CN"/>
        </w:rPr>
        <w:t>18</w:t>
      </w:r>
      <w:r>
        <w:rPr>
          <w:rFonts w:hint="eastAsia" w:ascii="国标仿宋" w:hAnsi="国标仿宋" w:eastAsia="国标仿宋" w:cs="国标仿宋"/>
          <w:sz w:val="32"/>
          <w:szCs w:val="32"/>
        </w:rPr>
        <w:t>日</w:t>
      </w:r>
    </w:p>
    <w:p>
      <w:pPr>
        <w:pStyle w:val="2"/>
        <w:ind w:left="0" w:leftChars="0" w:firstLine="0" w:firstLineChars="0"/>
        <w:rPr>
          <w:rFonts w:hint="eastAsia"/>
          <w:lang w:eastAsia="zh-CN"/>
        </w:rPr>
      </w:pPr>
      <w:r>
        <w:rPr>
          <w:rFonts w:hint="eastAsia"/>
          <w:lang w:eastAsia="zh-CN"/>
        </w:rPr>
        <w:drawing>
          <wp:inline distT="0" distB="0" distL="114300" distR="114300">
            <wp:extent cx="6052820" cy="8245475"/>
            <wp:effectExtent l="0" t="0" r="5080" b="3175"/>
            <wp:docPr id="2" name="图片 2" descr="1d7d8dcb190021f9efc1d59d98c64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7d8dcb190021f9efc1d59d98c646e"/>
                    <pic:cNvPicPr>
                      <a:picLocks noChangeAspect="1"/>
                    </pic:cNvPicPr>
                  </pic:nvPicPr>
                  <pic:blipFill>
                    <a:blip r:embed="rId5"/>
                    <a:stretch>
                      <a:fillRect/>
                    </a:stretch>
                  </pic:blipFill>
                  <pic:spPr>
                    <a:xfrm>
                      <a:off x="0" y="0"/>
                      <a:ext cx="6052820" cy="8245475"/>
                    </a:xfrm>
                    <a:prstGeom prst="rect">
                      <a:avLst/>
                    </a:prstGeom>
                  </pic:spPr>
                </pic:pic>
              </a:graphicData>
            </a:graphic>
          </wp:inline>
        </w:drawing>
      </w: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r>
        <w:rPr>
          <w:rFonts w:hint="eastAsia"/>
          <w:lang w:eastAsia="zh-CN"/>
        </w:rPr>
        <w:drawing>
          <wp:inline distT="0" distB="0" distL="114300" distR="114300">
            <wp:extent cx="6052820" cy="8553450"/>
            <wp:effectExtent l="0" t="0" r="5080" b="0"/>
            <wp:docPr id="3" name="图片 3" descr="0f4263d1f5a0dbdde4e40b179138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f4263d1f5a0dbdde4e40b1791386ae"/>
                    <pic:cNvPicPr>
                      <a:picLocks noChangeAspect="1"/>
                    </pic:cNvPicPr>
                  </pic:nvPicPr>
                  <pic:blipFill>
                    <a:blip r:embed="rId6"/>
                    <a:stretch>
                      <a:fillRect/>
                    </a:stretch>
                  </pic:blipFill>
                  <pic:spPr>
                    <a:xfrm>
                      <a:off x="0" y="0"/>
                      <a:ext cx="6052820" cy="8553450"/>
                    </a:xfrm>
                    <a:prstGeom prst="rect">
                      <a:avLst/>
                    </a:prstGeom>
                  </pic:spPr>
                </pic:pic>
              </a:graphicData>
            </a:graphic>
          </wp:inline>
        </w:drawing>
      </w:r>
    </w:p>
    <w:p>
      <w:pPr>
        <w:pStyle w:val="2"/>
        <w:ind w:left="0" w:leftChars="0" w:firstLine="0" w:firstLineChars="0"/>
        <w:rPr>
          <w:rFonts w:hint="eastAsia"/>
          <w:lang w:eastAsia="zh-CN"/>
        </w:rPr>
      </w:pPr>
      <w:r>
        <w:rPr>
          <w:rFonts w:hint="eastAsia"/>
          <w:lang w:eastAsia="zh-CN"/>
        </w:rPr>
        <w:drawing>
          <wp:inline distT="0" distB="0" distL="114300" distR="114300">
            <wp:extent cx="5683250" cy="8067040"/>
            <wp:effectExtent l="0" t="0" r="12700" b="10160"/>
            <wp:docPr id="4" name="图片 4" descr="8374a192b74642a518b3c73b7212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374a192b74642a518b3c73b72127f0"/>
                    <pic:cNvPicPr>
                      <a:picLocks noChangeAspect="1"/>
                    </pic:cNvPicPr>
                  </pic:nvPicPr>
                  <pic:blipFill>
                    <a:blip r:embed="rId7"/>
                    <a:stretch>
                      <a:fillRect/>
                    </a:stretch>
                  </pic:blipFill>
                  <pic:spPr>
                    <a:xfrm>
                      <a:off x="0" y="0"/>
                      <a:ext cx="5683250" cy="8067040"/>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DJlNTVjYjAwMzFhZmUyZjY4MjNkODhjN2VlYjMifQ=="/>
  </w:docVars>
  <w:rsids>
    <w:rsidRoot w:val="00F56CD0"/>
    <w:rsid w:val="00201930"/>
    <w:rsid w:val="004A5DF8"/>
    <w:rsid w:val="0086265C"/>
    <w:rsid w:val="00B66068"/>
    <w:rsid w:val="00BA527F"/>
    <w:rsid w:val="00D7487D"/>
    <w:rsid w:val="00E65C3F"/>
    <w:rsid w:val="00F56CD0"/>
    <w:rsid w:val="022418A5"/>
    <w:rsid w:val="03CE1967"/>
    <w:rsid w:val="07F07E6B"/>
    <w:rsid w:val="0C5003E8"/>
    <w:rsid w:val="0EE80475"/>
    <w:rsid w:val="14603FF1"/>
    <w:rsid w:val="1A233FE5"/>
    <w:rsid w:val="1A34669F"/>
    <w:rsid w:val="1AF35DFD"/>
    <w:rsid w:val="1C694E9B"/>
    <w:rsid w:val="23695B23"/>
    <w:rsid w:val="24D176E2"/>
    <w:rsid w:val="27C87678"/>
    <w:rsid w:val="34B13DAB"/>
    <w:rsid w:val="354C4A5E"/>
    <w:rsid w:val="365F3A13"/>
    <w:rsid w:val="38416ADB"/>
    <w:rsid w:val="38710DAB"/>
    <w:rsid w:val="3EB7F368"/>
    <w:rsid w:val="3F812B4F"/>
    <w:rsid w:val="4BCB72E5"/>
    <w:rsid w:val="4C3D34CD"/>
    <w:rsid w:val="51C50E35"/>
    <w:rsid w:val="589C5C60"/>
    <w:rsid w:val="58EE81B3"/>
    <w:rsid w:val="5C9A2D0B"/>
    <w:rsid w:val="5E0E4AC7"/>
    <w:rsid w:val="5E684031"/>
    <w:rsid w:val="5F3C263A"/>
    <w:rsid w:val="5FD54FFF"/>
    <w:rsid w:val="5FFFB191"/>
    <w:rsid w:val="63C41FA8"/>
    <w:rsid w:val="66980EEC"/>
    <w:rsid w:val="66C00855"/>
    <w:rsid w:val="6B554CC7"/>
    <w:rsid w:val="6B6F6FCE"/>
    <w:rsid w:val="6BBD05EE"/>
    <w:rsid w:val="6BD04CFD"/>
    <w:rsid w:val="6DFF8A3A"/>
    <w:rsid w:val="6E4D2BF0"/>
    <w:rsid w:val="6E5F8433"/>
    <w:rsid w:val="6FFB6C27"/>
    <w:rsid w:val="72F6E360"/>
    <w:rsid w:val="73D649A1"/>
    <w:rsid w:val="74D81F4B"/>
    <w:rsid w:val="76EF4093"/>
    <w:rsid w:val="77A559A6"/>
    <w:rsid w:val="77FF7A8A"/>
    <w:rsid w:val="78D865B9"/>
    <w:rsid w:val="79075AEE"/>
    <w:rsid w:val="7BCD87C8"/>
    <w:rsid w:val="7BCFE082"/>
    <w:rsid w:val="7D220F69"/>
    <w:rsid w:val="7D5E88FB"/>
    <w:rsid w:val="7DC99050"/>
    <w:rsid w:val="7EA1EB3A"/>
    <w:rsid w:val="7F0B64C9"/>
    <w:rsid w:val="7F5778E8"/>
    <w:rsid w:val="7F5E2C98"/>
    <w:rsid w:val="7F773E62"/>
    <w:rsid w:val="7FAA724C"/>
    <w:rsid w:val="7FADED44"/>
    <w:rsid w:val="7FAF8BBD"/>
    <w:rsid w:val="7FDB0A96"/>
    <w:rsid w:val="7FE1234D"/>
    <w:rsid w:val="7FFEA224"/>
    <w:rsid w:val="8F5D1487"/>
    <w:rsid w:val="93FD8893"/>
    <w:rsid w:val="973EFC4F"/>
    <w:rsid w:val="9A9E67B7"/>
    <w:rsid w:val="9D9BC1DC"/>
    <w:rsid w:val="A1BEA622"/>
    <w:rsid w:val="ADBECECC"/>
    <w:rsid w:val="AF3F8231"/>
    <w:rsid w:val="BB6D0696"/>
    <w:rsid w:val="BD6FED4A"/>
    <w:rsid w:val="BE5C9B1F"/>
    <w:rsid w:val="BE766C34"/>
    <w:rsid w:val="BFBD3292"/>
    <w:rsid w:val="D7BD2226"/>
    <w:rsid w:val="D9E787DA"/>
    <w:rsid w:val="DD5D54CC"/>
    <w:rsid w:val="DDB91953"/>
    <w:rsid w:val="DDEE2C81"/>
    <w:rsid w:val="DE06C31F"/>
    <w:rsid w:val="DEE7CA03"/>
    <w:rsid w:val="DFBE81F8"/>
    <w:rsid w:val="DFEAA381"/>
    <w:rsid w:val="DFFB717F"/>
    <w:rsid w:val="EB952607"/>
    <w:rsid w:val="ED5FA5B7"/>
    <w:rsid w:val="EE9F0365"/>
    <w:rsid w:val="EFFF9ED7"/>
    <w:rsid w:val="F77EE166"/>
    <w:rsid w:val="F7FEED25"/>
    <w:rsid w:val="FDF70B81"/>
    <w:rsid w:val="FE3FD342"/>
    <w:rsid w:val="FEFD5979"/>
    <w:rsid w:val="FF5992DA"/>
    <w:rsid w:val="FFD837B9"/>
    <w:rsid w:val="FFDF5894"/>
    <w:rsid w:val="FFEB8635"/>
    <w:rsid w:val="FFFB51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360" w:lineRule="auto"/>
      <w:ind w:firstLine="480" w:firstLineChars="200"/>
    </w:pPr>
    <w:rPr>
      <w:sz w:val="24"/>
    </w:rPr>
  </w:style>
  <w:style w:type="paragraph" w:styleId="3">
    <w:name w:val="Body Text Indent"/>
    <w:basedOn w:val="1"/>
    <w:unhideWhenUsed/>
    <w:qFormat/>
    <w:uiPriority w:val="99"/>
    <w:pPr>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next w:val="1"/>
    <w:semiHidden/>
    <w:qFormat/>
    <w:uiPriority w:val="0"/>
    <w:pPr>
      <w:snapToGrid w:val="0"/>
      <w:spacing w:before="120" w:after="120" w:line="460" w:lineRule="exact"/>
      <w:ind w:firstLine="420" w:firstLineChars="200"/>
    </w:pPr>
    <w:rPr>
      <w:rFonts w:eastAsia="仿宋_GB2312"/>
      <w:sz w:val="28"/>
      <w:szCs w:val="28"/>
    </w:rPr>
  </w:style>
  <w:style w:type="paragraph" w:customStyle="1" w:styleId="9">
    <w:name w:val="3级节标题"/>
    <w:basedOn w:val="1"/>
    <w:qFormat/>
    <w:uiPriority w:val="0"/>
    <w:pPr>
      <w:spacing w:line="600" w:lineRule="atLeast"/>
      <w:jc w:val="left"/>
      <w:outlineLvl w:val="2"/>
    </w:pPr>
    <w:rPr>
      <w:rFonts w:ascii="黑体" w:hAnsi="黑体" w:eastAsia="黑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1785</Words>
  <Characters>118</Characters>
  <Lines>1</Lines>
  <Paragraphs>3</Paragraphs>
  <TotalTime>20</TotalTime>
  <ScaleCrop>false</ScaleCrop>
  <LinksUpToDate>false</LinksUpToDate>
  <CharactersWithSpaces>1900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2022-03-07T02:27:00Z</dcterms:created>
  <dc:creator>lenovo</dc:creator>
  <cp:lastModifiedBy>lenovo</cp:lastModifiedBy>
  <cp:lastPrinted>2025-07-09T02:25:00Z</cp:lastPrinted>
  <dcterms:modified xsi:type="dcterms:W3CDTF">2025-07-15T09:03:14Z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68E23FDDCE434C43BA30186F1902383E_13</vt:lpwstr>
  </property>
</Properties>
</file>