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5F" w:rsidRDefault="00FE397E">
      <w:pPr>
        <w:rPr>
          <w:rFonts w:ascii="黑体" w:eastAsia="黑体" w:hAnsi="黑体" w:cs="宋体"/>
          <w:sz w:val="24"/>
        </w:rPr>
      </w:pPr>
      <w:r>
        <w:rPr>
          <w:rFonts w:ascii="黑体" w:eastAsia="黑体" w:hAnsi="黑体" w:cs="宋体" w:hint="eastAsia"/>
          <w:sz w:val="24"/>
        </w:rPr>
        <w:t>附件：</w:t>
      </w:r>
      <w:r>
        <w:rPr>
          <w:rFonts w:ascii="黑体" w:eastAsia="黑体" w:hAnsi="黑体" w:cs="宋体"/>
          <w:sz w:val="24"/>
        </w:rPr>
        <w:t xml:space="preserve"> </w:t>
      </w:r>
    </w:p>
    <w:p w:rsidR="0017375F" w:rsidRDefault="0017375F">
      <w:pPr>
        <w:ind w:firstLineChars="200" w:firstLine="640"/>
        <w:jc w:val="center"/>
        <w:rPr>
          <w:rFonts w:ascii="宋体" w:cs="宋体"/>
          <w:sz w:val="32"/>
          <w:szCs w:val="32"/>
        </w:rPr>
      </w:pPr>
    </w:p>
    <w:p w:rsidR="0017375F" w:rsidRDefault="0017375F">
      <w:pPr>
        <w:ind w:firstLineChars="200" w:firstLine="640"/>
        <w:jc w:val="center"/>
        <w:rPr>
          <w:rFonts w:ascii="宋体" w:cs="宋体"/>
          <w:sz w:val="32"/>
          <w:szCs w:val="32"/>
        </w:rPr>
      </w:pPr>
    </w:p>
    <w:p w:rsidR="0017375F" w:rsidRDefault="0017375F">
      <w:pPr>
        <w:ind w:firstLineChars="200" w:firstLine="640"/>
        <w:jc w:val="center"/>
        <w:rPr>
          <w:rFonts w:ascii="宋体" w:cs="宋体"/>
          <w:sz w:val="32"/>
          <w:szCs w:val="32"/>
        </w:rPr>
      </w:pPr>
    </w:p>
    <w:p w:rsidR="0017375F" w:rsidRDefault="0017375F">
      <w:pPr>
        <w:ind w:firstLineChars="200" w:firstLine="640"/>
        <w:jc w:val="center"/>
        <w:rPr>
          <w:rFonts w:ascii="宋体" w:cs="宋体"/>
          <w:sz w:val="32"/>
          <w:szCs w:val="32"/>
        </w:rPr>
      </w:pPr>
    </w:p>
    <w:p w:rsidR="0017375F" w:rsidRDefault="0017375F">
      <w:pPr>
        <w:ind w:firstLineChars="200" w:firstLine="640"/>
        <w:jc w:val="center"/>
        <w:rPr>
          <w:rFonts w:ascii="宋体" w:cs="宋体"/>
          <w:sz w:val="32"/>
          <w:szCs w:val="32"/>
        </w:rPr>
      </w:pPr>
    </w:p>
    <w:p w:rsidR="0017375F" w:rsidRDefault="0017375F">
      <w:pPr>
        <w:ind w:firstLineChars="200" w:firstLine="640"/>
        <w:jc w:val="center"/>
        <w:rPr>
          <w:rFonts w:ascii="宋体" w:cs="宋体"/>
          <w:sz w:val="32"/>
          <w:szCs w:val="32"/>
        </w:rPr>
      </w:pPr>
    </w:p>
    <w:p w:rsidR="0017375F" w:rsidRDefault="00FE397E">
      <w:pPr>
        <w:ind w:firstLineChars="200" w:firstLine="1040"/>
        <w:jc w:val="center"/>
        <w:rPr>
          <w:rFonts w:ascii="黑体" w:eastAsia="黑体" w:hAnsi="黑体" w:cs="宋体"/>
          <w:sz w:val="52"/>
          <w:szCs w:val="52"/>
        </w:rPr>
      </w:pPr>
      <w:r>
        <w:rPr>
          <w:rFonts w:ascii="黑体" w:eastAsia="黑体" w:hAnsi="黑体" w:cs="宋体"/>
          <w:sz w:val="52"/>
          <w:szCs w:val="52"/>
        </w:rPr>
        <w:t>20</w:t>
      </w:r>
      <w:r>
        <w:rPr>
          <w:rFonts w:ascii="黑体" w:eastAsia="黑体" w:hAnsi="黑体" w:cs="宋体" w:hint="eastAsia"/>
          <w:sz w:val="52"/>
          <w:szCs w:val="52"/>
        </w:rPr>
        <w:t>22</w:t>
      </w:r>
      <w:r>
        <w:rPr>
          <w:rFonts w:ascii="黑体" w:eastAsia="黑体" w:hAnsi="黑体" w:cs="宋体" w:hint="eastAsia"/>
          <w:sz w:val="52"/>
          <w:szCs w:val="52"/>
        </w:rPr>
        <w:t>年度</w:t>
      </w:r>
    </w:p>
    <w:p w:rsidR="0017375F" w:rsidRDefault="00FE397E">
      <w:pPr>
        <w:ind w:firstLineChars="200" w:firstLine="1040"/>
        <w:jc w:val="center"/>
        <w:rPr>
          <w:rFonts w:ascii="黑体" w:eastAsia="黑体" w:hAnsi="黑体" w:cs="宋体"/>
          <w:sz w:val="52"/>
          <w:szCs w:val="52"/>
        </w:rPr>
      </w:pPr>
      <w:r>
        <w:rPr>
          <w:rFonts w:ascii="黑体" w:eastAsia="黑体" w:hAnsi="黑体" w:cs="宋体" w:hint="eastAsia"/>
          <w:sz w:val="52"/>
          <w:szCs w:val="52"/>
        </w:rPr>
        <w:t>部门决算公开说明</w:t>
      </w:r>
    </w:p>
    <w:p w:rsidR="0017375F" w:rsidRDefault="00FE397E">
      <w:pPr>
        <w:ind w:firstLineChars="200" w:firstLine="640"/>
        <w:rPr>
          <w:rFonts w:ascii="宋体" w:cs="宋体"/>
          <w:sz w:val="32"/>
          <w:szCs w:val="32"/>
        </w:rPr>
      </w:pPr>
      <w:r>
        <w:rPr>
          <w:rFonts w:ascii="宋体" w:hAnsi="宋体" w:cs="宋体"/>
          <w:sz w:val="32"/>
          <w:szCs w:val="32"/>
        </w:rPr>
        <w:t xml:space="preserve"> </w:t>
      </w:r>
    </w:p>
    <w:p w:rsidR="0017375F" w:rsidRDefault="0017375F">
      <w:pPr>
        <w:ind w:firstLineChars="200" w:firstLine="640"/>
        <w:jc w:val="center"/>
        <w:rPr>
          <w:rFonts w:ascii="宋体" w:cs="宋体"/>
          <w:sz w:val="32"/>
          <w:szCs w:val="32"/>
        </w:rPr>
      </w:pPr>
    </w:p>
    <w:p w:rsidR="0017375F" w:rsidRDefault="0017375F">
      <w:pPr>
        <w:ind w:firstLineChars="200" w:firstLine="640"/>
        <w:jc w:val="center"/>
        <w:rPr>
          <w:rFonts w:ascii="宋体" w:cs="宋体"/>
          <w:sz w:val="32"/>
          <w:szCs w:val="32"/>
        </w:rPr>
      </w:pPr>
    </w:p>
    <w:p w:rsidR="0017375F" w:rsidRDefault="0017375F">
      <w:pPr>
        <w:ind w:firstLineChars="200" w:firstLine="640"/>
        <w:jc w:val="center"/>
        <w:rPr>
          <w:rFonts w:ascii="宋体" w:cs="宋体"/>
          <w:sz w:val="32"/>
          <w:szCs w:val="32"/>
        </w:rPr>
      </w:pPr>
    </w:p>
    <w:p w:rsidR="0017375F" w:rsidRDefault="0017375F">
      <w:pPr>
        <w:ind w:firstLineChars="200" w:firstLine="640"/>
        <w:jc w:val="center"/>
        <w:rPr>
          <w:rFonts w:ascii="宋体" w:cs="宋体"/>
          <w:sz w:val="32"/>
          <w:szCs w:val="32"/>
        </w:rPr>
      </w:pPr>
    </w:p>
    <w:p w:rsidR="0017375F" w:rsidRDefault="0017375F">
      <w:pPr>
        <w:ind w:firstLineChars="200" w:firstLine="640"/>
        <w:jc w:val="center"/>
        <w:rPr>
          <w:rFonts w:ascii="宋体" w:cs="宋体"/>
          <w:sz w:val="32"/>
          <w:szCs w:val="32"/>
        </w:rPr>
      </w:pPr>
    </w:p>
    <w:p w:rsidR="0017375F" w:rsidRDefault="0017375F">
      <w:pPr>
        <w:ind w:firstLineChars="200" w:firstLine="640"/>
        <w:jc w:val="center"/>
        <w:rPr>
          <w:rFonts w:ascii="宋体" w:cs="宋体"/>
          <w:sz w:val="32"/>
          <w:szCs w:val="32"/>
        </w:rPr>
      </w:pPr>
    </w:p>
    <w:p w:rsidR="0017375F" w:rsidRDefault="0017375F">
      <w:pPr>
        <w:ind w:firstLineChars="200" w:firstLine="640"/>
        <w:jc w:val="center"/>
        <w:rPr>
          <w:rFonts w:ascii="宋体" w:cs="宋体"/>
          <w:sz w:val="32"/>
          <w:szCs w:val="32"/>
        </w:rPr>
      </w:pPr>
    </w:p>
    <w:p w:rsidR="0017375F" w:rsidRDefault="0017375F">
      <w:pPr>
        <w:ind w:firstLineChars="200" w:firstLine="640"/>
        <w:jc w:val="center"/>
        <w:rPr>
          <w:rFonts w:ascii="宋体" w:cs="宋体"/>
          <w:sz w:val="32"/>
          <w:szCs w:val="32"/>
        </w:rPr>
      </w:pPr>
    </w:p>
    <w:p w:rsidR="0017375F" w:rsidRDefault="00FE397E">
      <w:pPr>
        <w:ind w:firstLineChars="600" w:firstLine="1920"/>
        <w:rPr>
          <w:rFonts w:ascii="黑体" w:eastAsia="黑体" w:hAnsi="黑体" w:cs="宋体"/>
          <w:sz w:val="32"/>
          <w:szCs w:val="32"/>
        </w:rPr>
      </w:pPr>
      <w:r>
        <w:rPr>
          <w:rFonts w:ascii="黑体" w:eastAsia="黑体" w:hAnsi="黑体" w:cs="宋体" w:hint="eastAsia"/>
          <w:sz w:val="32"/>
          <w:szCs w:val="32"/>
        </w:rPr>
        <w:t xml:space="preserve">    </w:t>
      </w:r>
      <w:r>
        <w:rPr>
          <w:rFonts w:ascii="黑体" w:eastAsia="黑体" w:hAnsi="黑体" w:cs="宋体" w:hint="eastAsia"/>
          <w:sz w:val="32"/>
          <w:szCs w:val="32"/>
        </w:rPr>
        <w:t>长治市生态环境局武乡分局</w:t>
      </w:r>
    </w:p>
    <w:p w:rsidR="0017375F" w:rsidRDefault="00FE397E">
      <w:pPr>
        <w:ind w:firstLineChars="1000" w:firstLine="3200"/>
        <w:rPr>
          <w:rFonts w:ascii="宋体" w:cs="宋体"/>
          <w:sz w:val="32"/>
          <w:szCs w:val="32"/>
        </w:rPr>
        <w:sectPr w:rsidR="0017375F">
          <w:pgSz w:w="11906" w:h="16838"/>
          <w:pgMar w:top="1440" w:right="1800" w:bottom="1440" w:left="1800" w:header="851" w:footer="992" w:gutter="0"/>
          <w:cols w:space="425"/>
          <w:docGrid w:type="lines" w:linePitch="312"/>
        </w:sectPr>
      </w:pPr>
      <w:r>
        <w:rPr>
          <w:rFonts w:ascii="黑体" w:eastAsia="黑体" w:hAnsi="黑体" w:cs="宋体"/>
          <w:sz w:val="32"/>
          <w:szCs w:val="32"/>
        </w:rPr>
        <w:t>20</w:t>
      </w:r>
      <w:r>
        <w:rPr>
          <w:rFonts w:ascii="黑体" w:eastAsia="黑体" w:hAnsi="黑体" w:cs="宋体" w:hint="eastAsia"/>
          <w:sz w:val="32"/>
          <w:szCs w:val="32"/>
        </w:rPr>
        <w:t>23</w:t>
      </w:r>
      <w:r>
        <w:rPr>
          <w:rFonts w:ascii="黑体" w:eastAsia="黑体" w:hAnsi="黑体" w:cs="宋体" w:hint="eastAsia"/>
          <w:sz w:val="32"/>
          <w:szCs w:val="32"/>
        </w:rPr>
        <w:t>年</w:t>
      </w:r>
      <w:r>
        <w:rPr>
          <w:rFonts w:ascii="黑体" w:eastAsia="黑体" w:hAnsi="黑体" w:cs="宋体" w:hint="eastAsia"/>
          <w:sz w:val="32"/>
          <w:szCs w:val="32"/>
        </w:rPr>
        <w:t>07</w:t>
      </w:r>
      <w:r>
        <w:rPr>
          <w:rFonts w:ascii="黑体" w:eastAsia="黑体" w:hAnsi="黑体" w:cs="宋体" w:hint="eastAsia"/>
          <w:sz w:val="32"/>
          <w:szCs w:val="32"/>
        </w:rPr>
        <w:t>月</w:t>
      </w:r>
      <w:r>
        <w:rPr>
          <w:rFonts w:ascii="黑体" w:eastAsia="黑体" w:hAnsi="黑体" w:cs="宋体" w:hint="eastAsia"/>
          <w:sz w:val="32"/>
          <w:szCs w:val="32"/>
        </w:rPr>
        <w:t>25</w:t>
      </w:r>
      <w:r>
        <w:rPr>
          <w:rFonts w:ascii="黑体" w:eastAsia="黑体" w:hAnsi="黑体" w:cs="宋体" w:hint="eastAsia"/>
          <w:sz w:val="32"/>
          <w:szCs w:val="32"/>
        </w:rPr>
        <w:t>日</w:t>
      </w:r>
    </w:p>
    <w:p w:rsidR="0017375F" w:rsidRDefault="00FE397E">
      <w:pPr>
        <w:ind w:firstLineChars="200" w:firstLine="640"/>
        <w:rPr>
          <w:rFonts w:ascii="黑体" w:eastAsia="黑体" w:hAnsi="黑体" w:cs="宋体"/>
          <w:sz w:val="32"/>
          <w:szCs w:val="32"/>
        </w:rPr>
      </w:pPr>
      <w:r>
        <w:rPr>
          <w:rFonts w:ascii="黑体" w:eastAsia="黑体" w:hAnsi="黑体" w:cs="宋体" w:hint="eastAsia"/>
          <w:sz w:val="32"/>
          <w:szCs w:val="32"/>
        </w:rPr>
        <w:lastRenderedPageBreak/>
        <w:t>第一部分</w:t>
      </w:r>
      <w:r>
        <w:rPr>
          <w:rFonts w:ascii="黑体" w:eastAsia="黑体" w:hAnsi="黑体" w:cs="宋体"/>
          <w:sz w:val="32"/>
          <w:szCs w:val="32"/>
        </w:rPr>
        <w:t xml:space="preserve">  </w:t>
      </w:r>
      <w:r>
        <w:rPr>
          <w:rFonts w:ascii="黑体" w:eastAsia="黑体" w:hAnsi="黑体" w:cs="宋体" w:hint="eastAsia"/>
          <w:sz w:val="32"/>
          <w:szCs w:val="32"/>
        </w:rPr>
        <w:t>概况</w:t>
      </w:r>
    </w:p>
    <w:p w:rsidR="0017375F" w:rsidRDefault="00FE397E">
      <w:pPr>
        <w:ind w:firstLineChars="200" w:firstLine="640"/>
        <w:rPr>
          <w:rFonts w:ascii="楷体" w:eastAsia="楷体" w:hAnsi="楷体" w:cs="宋体"/>
          <w:sz w:val="32"/>
          <w:szCs w:val="32"/>
        </w:rPr>
      </w:pPr>
      <w:r>
        <w:rPr>
          <w:rFonts w:ascii="楷体" w:eastAsia="楷体" w:hAnsi="楷体" w:cs="宋体" w:hint="eastAsia"/>
          <w:sz w:val="32"/>
          <w:szCs w:val="32"/>
        </w:rPr>
        <w:t>一、本部门（单位）职责</w:t>
      </w:r>
    </w:p>
    <w:p w:rsidR="0017375F" w:rsidRDefault="00FE397E">
      <w:pPr>
        <w:ind w:firstLineChars="200" w:firstLine="640"/>
        <w:rPr>
          <w:rFonts w:ascii="仿宋" w:eastAsia="仿宋" w:hAnsi="仿宋" w:cs="仿宋"/>
          <w:sz w:val="32"/>
          <w:szCs w:val="32"/>
        </w:rPr>
      </w:pPr>
      <w:r>
        <w:rPr>
          <w:rFonts w:ascii="仿宋" w:eastAsia="仿宋" w:hAnsi="仿宋" w:cs="仿宋" w:hint="eastAsia"/>
          <w:sz w:val="32"/>
          <w:szCs w:val="32"/>
        </w:rPr>
        <w:t>（一）贯彻执行国家环境保护的方针、政策和法律、法规。参与全县经济和社会发展规划（计划）的编制及环境与发展综合决策；组织编制县环境功能区划；组织拟定并监督实施重点区域、流域污染防治规划和饮用水水源地环境保护规划；审核县城及小城镇发展总体规划中的环境保护内容。</w:t>
      </w:r>
    </w:p>
    <w:p w:rsidR="0017375F" w:rsidRDefault="00FE397E">
      <w:pPr>
        <w:pStyle w:val="a5"/>
        <w:widowControl/>
        <w:spacing w:before="0" w:beforeAutospacing="0" w:after="0"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（二）负责对全县环境保护工作实施统一监督管理，负责全县环境保护行政执法工作。依法进行环境保护行政强制、行政处罚和行政应诉；牵头组织环保联合执法；对县内环保法律法规执行情况进行监督。</w:t>
      </w:r>
    </w:p>
    <w:p w:rsidR="0017375F" w:rsidRDefault="00FE397E">
      <w:pPr>
        <w:pStyle w:val="a5"/>
        <w:widowControl/>
        <w:spacing w:before="0" w:beforeAutospacing="0" w:after="0"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（三）负责重大环境问题的统筹协调和监督管理。牵头协调环境突发污染事件和生态破坏事件的调查处理及应急、预警工作；协调处理跨县区环境污染纠纷；统筹协调县重点流域、区域污染防治工作。</w:t>
      </w:r>
    </w:p>
    <w:p w:rsidR="0017375F" w:rsidRDefault="00FE397E">
      <w:pPr>
        <w:pStyle w:val="a5"/>
        <w:widowControl/>
        <w:spacing w:before="0" w:beforeAutospacing="0" w:after="0"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（四）承担全县污染物减排目标的责任，组织实施主要污染物总量控制监督和排污许可证制度管理；实施全县环境保护目标责任制、减排考核并公布考核结果。</w:t>
      </w:r>
    </w:p>
    <w:p w:rsidR="0017375F" w:rsidRDefault="00FE397E">
      <w:pPr>
        <w:pStyle w:val="a5"/>
        <w:widowControl/>
        <w:spacing w:before="0" w:beforeAutospacing="0" w:after="0"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（五）提出</w:t>
      </w:r>
      <w:r>
        <w:rPr>
          <w:rFonts w:ascii="仿宋" w:eastAsia="仿宋" w:hAnsi="仿宋" w:cs="仿宋" w:hint="eastAsia"/>
          <w:sz w:val="32"/>
          <w:szCs w:val="32"/>
        </w:rPr>
        <w:t>县环境保护领域固定资产投资规模和方向、县财政性资金环保投资安排意见；审核县规划内和年度计划规模内环境保护固定资产投资项目，并配合有关部门做好组织实施和监督工作。按照管理权限指导、管理、监督排污费</w:t>
      </w:r>
      <w:r>
        <w:rPr>
          <w:rFonts w:ascii="仿宋" w:eastAsia="仿宋" w:hAnsi="仿宋" w:cs="仿宋" w:hint="eastAsia"/>
          <w:sz w:val="32"/>
          <w:szCs w:val="32"/>
        </w:rPr>
        <w:lastRenderedPageBreak/>
        <w:t>的征收和使用，会同有关部门管理环境污染治理资金和环境保护专项资金。</w:t>
      </w:r>
    </w:p>
    <w:p w:rsidR="0017375F" w:rsidRDefault="00FE397E">
      <w:pPr>
        <w:pStyle w:val="a5"/>
        <w:widowControl/>
        <w:spacing w:before="0" w:beforeAutospacing="0" w:after="0"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（六）承担从源头上预防、控制环境污染和环境破坏的责任。组织审批或审查规划以及建设项目的环境影响评价文件。</w:t>
      </w:r>
    </w:p>
    <w:p w:rsidR="0017375F" w:rsidRDefault="00FE397E">
      <w:pPr>
        <w:pStyle w:val="a5"/>
        <w:widowControl/>
        <w:spacing w:before="0" w:beforeAutospacing="0" w:after="0" w:afterAutospacing="0"/>
        <w:ind w:firstLineChars="200" w:firstLine="640"/>
        <w:jc w:val="both"/>
        <w:rPr>
          <w:rFonts w:ascii="仿宋" w:eastAsia="仿宋" w:hAnsi="仿宋" w:cs="仿宋"/>
          <w:sz w:val="32"/>
          <w:szCs w:val="32"/>
        </w:rPr>
      </w:pPr>
      <w:r>
        <w:rPr>
          <w:rFonts w:ascii="仿宋" w:eastAsia="仿宋" w:hAnsi="仿宋" w:cs="仿宋" w:hint="eastAsia"/>
          <w:sz w:val="32"/>
          <w:szCs w:val="32"/>
        </w:rPr>
        <w:t>（七）负责全县环境污染防治的治理监督。组织实施水体、大气、土壤、噪声、光、恶臭、固体废物、危险废物、化学品、机动车等的污染防治管理制度；会同有关</w:t>
      </w:r>
      <w:r>
        <w:rPr>
          <w:rFonts w:ascii="仿宋" w:eastAsia="仿宋" w:hAnsi="仿宋" w:cs="仿宋" w:hint="eastAsia"/>
          <w:sz w:val="32"/>
          <w:szCs w:val="32"/>
        </w:rPr>
        <w:t>部门监督管理饮用水水源地环境保护；组织指导城镇和农村环境综合整治工作；组织实施排污申报登记、排污收费、“三同时</w:t>
      </w:r>
      <w:r>
        <w:rPr>
          <w:rFonts w:ascii="仿宋" w:eastAsia="仿宋" w:hAnsi="仿宋" w:cs="仿宋"/>
          <w:sz w:val="32"/>
          <w:szCs w:val="32"/>
        </w:rPr>
        <w:t>"</w:t>
      </w:r>
      <w:r>
        <w:rPr>
          <w:rFonts w:ascii="仿宋" w:eastAsia="仿宋" w:hAnsi="仿宋" w:cs="仿宋" w:hint="eastAsia"/>
          <w:sz w:val="32"/>
          <w:szCs w:val="32"/>
        </w:rPr>
        <w:t>（建设项目中防污染的设施，必须与主体工程同时设计、同时施工、同时投产使用）、限期治理等各项环境管理制度。</w:t>
      </w:r>
    </w:p>
    <w:p w:rsidR="0017375F" w:rsidRDefault="00FE397E">
      <w:pPr>
        <w:pStyle w:val="a5"/>
        <w:widowControl/>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八）指导、协调、监督生态保护工作。拟定生态保护和农村土壤污染防治规划，组织评估生态环境质量状况；监督对生态环境有影响的自然资源开发利用活动、重要生态环境建设和生态破坏恢复工作；指导、协调、监督各种类型的自然保护区、风景名胜区、森林公园的环境保护工作；协调和监督野生动植物保护、湿地环境保护、荒</w:t>
      </w:r>
      <w:r>
        <w:rPr>
          <w:rFonts w:ascii="仿宋" w:eastAsia="仿宋" w:hAnsi="仿宋" w:cs="仿宋" w:hint="eastAsia"/>
          <w:sz w:val="32"/>
          <w:szCs w:val="32"/>
        </w:rPr>
        <w:t>漠化防治工作；协调指导农村生态环境保护工作。</w:t>
      </w:r>
    </w:p>
    <w:p w:rsidR="0017375F" w:rsidRDefault="00FE397E">
      <w:pPr>
        <w:pStyle w:val="a5"/>
        <w:widowControl/>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（九）监督管理核技术应用、电磁辐射、伴有放射性矿产资源开发利用中的污染防治；对核材料和民用核安全设备、</w:t>
      </w:r>
      <w:r>
        <w:rPr>
          <w:rFonts w:ascii="仿宋" w:eastAsia="仿宋" w:hAnsi="仿宋" w:cs="仿宋" w:hint="eastAsia"/>
          <w:sz w:val="32"/>
          <w:szCs w:val="32"/>
        </w:rPr>
        <w:lastRenderedPageBreak/>
        <w:t>生物技术环境安全实施监督；参与核事故应急处理，负责辐射环境事故应急处理工作。</w:t>
      </w:r>
    </w:p>
    <w:p w:rsidR="0017375F" w:rsidRDefault="00FE397E">
      <w:pPr>
        <w:pStyle w:val="a5"/>
        <w:widowControl/>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十）负责环境监测和信息管理工作。监督实施环境监测制度和规范；组织实施环境质量监测和污染源监督性监测；组织对环境质量进行调查评估、预测预警；组织建设和管理县域内环境监测网和环境信息网；建立和实行环境质量公告制度；发布环境信息。</w:t>
      </w:r>
    </w:p>
    <w:p w:rsidR="0017375F" w:rsidRDefault="00FE397E">
      <w:pPr>
        <w:pStyle w:val="a5"/>
        <w:widowControl/>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（十一）开展全县环境保护科技工作。组织环境保护科学研究和技</w:t>
      </w:r>
      <w:r>
        <w:rPr>
          <w:rFonts w:ascii="仿宋" w:eastAsia="仿宋" w:hAnsi="仿宋" w:cs="仿宋" w:hint="eastAsia"/>
          <w:sz w:val="32"/>
          <w:szCs w:val="32"/>
        </w:rPr>
        <w:t>术工程示范，推动环境技术管理体系建设；组织开展强制性清洁生产审核；参与指导和推动循环经济和环境保护产业发展。</w:t>
      </w:r>
    </w:p>
    <w:p w:rsidR="0017375F" w:rsidRDefault="00FE397E">
      <w:pPr>
        <w:pStyle w:val="a5"/>
        <w:widowControl/>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（十二）开展全县环境保护对外合作交流。参与和协调国外环境保护项目、资金、技术的引进工作；协调处理涉外环境保护事务。</w:t>
      </w:r>
    </w:p>
    <w:p w:rsidR="0017375F" w:rsidRDefault="00FE397E">
      <w:pPr>
        <w:pStyle w:val="a5"/>
        <w:widowControl/>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十三）组织、指导、协调和开展环境保护宣传教育工作。拟定并组织实施全县环境保护宣传教育纲要；组织开展生态文明建设和环境友好型社会建设的有关宣传教育工作；推动社会公众和社会组织参与环境保护；落实环境保护奖罚工作。</w:t>
      </w:r>
    </w:p>
    <w:p w:rsidR="0017375F" w:rsidRDefault="00FE397E">
      <w:pPr>
        <w:pStyle w:val="a5"/>
        <w:widowControl/>
        <w:spacing w:before="0" w:beforeAutospacing="0" w:after="0" w:afterAutospacing="0"/>
        <w:ind w:firstLineChars="200" w:firstLine="640"/>
        <w:rPr>
          <w:rFonts w:ascii="仿宋" w:eastAsia="仿宋" w:hAnsi="仿宋" w:cs="仿宋"/>
          <w:sz w:val="32"/>
          <w:szCs w:val="32"/>
        </w:rPr>
      </w:pPr>
      <w:r>
        <w:rPr>
          <w:rFonts w:ascii="仿宋" w:eastAsia="仿宋" w:hAnsi="仿宋" w:cs="仿宋" w:hint="eastAsia"/>
          <w:sz w:val="32"/>
          <w:szCs w:val="32"/>
        </w:rPr>
        <w:t>（十四）监督、指导有关部门的环境保护工作；负责全县环境保护系统队伍建设。</w:t>
      </w:r>
    </w:p>
    <w:p w:rsidR="0017375F" w:rsidRDefault="00FE397E">
      <w:pPr>
        <w:pStyle w:val="a5"/>
        <w:widowControl/>
        <w:spacing w:before="0" w:beforeAutospacing="0" w:after="0" w:afterAutospacing="0"/>
        <w:ind w:firstLineChars="200" w:firstLine="640"/>
        <w:rPr>
          <w:rFonts w:ascii="仿宋_GB2312" w:eastAsia="仿宋_GB2312"/>
          <w:sz w:val="32"/>
          <w:szCs w:val="32"/>
        </w:rPr>
      </w:pPr>
      <w:r>
        <w:rPr>
          <w:rFonts w:ascii="仿宋" w:eastAsia="仿宋" w:hAnsi="仿宋" w:cs="仿宋" w:hint="eastAsia"/>
          <w:sz w:val="32"/>
          <w:szCs w:val="32"/>
        </w:rPr>
        <w:t>（十五）承办县人民政府交办的其它事项。</w:t>
      </w:r>
    </w:p>
    <w:p w:rsidR="0017375F" w:rsidRDefault="00FE397E">
      <w:pPr>
        <w:ind w:firstLineChars="200" w:firstLine="640"/>
        <w:rPr>
          <w:rFonts w:ascii="楷体" w:eastAsia="楷体" w:hAnsi="楷体" w:cs="宋体"/>
          <w:sz w:val="32"/>
          <w:szCs w:val="32"/>
        </w:rPr>
      </w:pPr>
      <w:r>
        <w:rPr>
          <w:rFonts w:ascii="楷体" w:eastAsia="楷体" w:hAnsi="楷体" w:cs="宋体" w:hint="eastAsia"/>
          <w:sz w:val="32"/>
          <w:szCs w:val="32"/>
        </w:rPr>
        <w:lastRenderedPageBreak/>
        <w:t>二、机构设置情况</w:t>
      </w:r>
    </w:p>
    <w:p w:rsidR="0017375F" w:rsidRDefault="00FE397E">
      <w:pPr>
        <w:widowControl/>
        <w:spacing w:line="324" w:lineRule="atLeast"/>
        <w:ind w:left="540"/>
        <w:jc w:val="left"/>
        <w:rPr>
          <w:rFonts w:ascii="仿宋" w:eastAsia="仿宋" w:hAnsi="仿宋" w:cs="宋体"/>
          <w:b/>
          <w:color w:val="333333"/>
          <w:kern w:val="0"/>
          <w:sz w:val="18"/>
          <w:szCs w:val="18"/>
        </w:rPr>
      </w:pPr>
      <w:r>
        <w:rPr>
          <w:rFonts w:ascii="仿宋" w:eastAsia="仿宋" w:hAnsi="仿宋" w:cs="宋体" w:hint="eastAsia"/>
          <w:b/>
          <w:color w:val="333333"/>
          <w:kern w:val="0"/>
          <w:sz w:val="32"/>
          <w:szCs w:val="32"/>
        </w:rPr>
        <w:t>（一）部门决算单位构成</w:t>
      </w:r>
    </w:p>
    <w:p w:rsidR="0017375F" w:rsidRDefault="00FE397E">
      <w:pPr>
        <w:widowControl/>
        <w:spacing w:line="324" w:lineRule="atLeast"/>
        <w:ind w:left="16" w:firstLine="640"/>
        <w:jc w:val="left"/>
        <w:rPr>
          <w:rFonts w:ascii="仿宋" w:eastAsia="仿宋" w:hAnsi="仿宋" w:cs="宋体"/>
          <w:color w:val="333333"/>
          <w:kern w:val="0"/>
          <w:sz w:val="32"/>
          <w:szCs w:val="32"/>
        </w:rPr>
      </w:pPr>
      <w:r>
        <w:rPr>
          <w:rFonts w:ascii="仿宋" w:eastAsia="仿宋" w:hAnsi="仿宋" w:cs="宋体" w:hint="eastAsia"/>
          <w:sz w:val="32"/>
          <w:szCs w:val="32"/>
        </w:rPr>
        <w:t>本套部门决算汇编范围的单位共</w:t>
      </w:r>
      <w:r>
        <w:rPr>
          <w:rFonts w:ascii="仿宋_GB2312" w:eastAsia="仿宋_GB2312" w:hAnsi="仿宋" w:cstheme="minorEastAsia" w:hint="eastAsia"/>
          <w:sz w:val="32"/>
          <w:szCs w:val="32"/>
        </w:rPr>
        <w:t>3</w:t>
      </w:r>
      <w:r>
        <w:rPr>
          <w:rFonts w:ascii="仿宋_GB2312" w:eastAsia="仿宋_GB2312" w:hAnsi="仿宋" w:cstheme="minorEastAsia" w:hint="eastAsia"/>
          <w:sz w:val="32"/>
          <w:szCs w:val="32"/>
        </w:rPr>
        <w:t>个，包括：</w:t>
      </w:r>
      <w:r>
        <w:rPr>
          <w:rFonts w:ascii="仿宋_GB2312" w:eastAsia="仿宋_GB2312" w:hAnsi="仿宋" w:cstheme="minorEastAsia" w:hint="eastAsia"/>
          <w:sz w:val="32"/>
          <w:szCs w:val="32"/>
        </w:rPr>
        <w:t>长治市生态环境局武乡分局</w:t>
      </w:r>
      <w:r>
        <w:rPr>
          <w:rFonts w:ascii="仿宋_GB2312" w:eastAsia="仿宋_GB2312" w:hAnsi="仿宋" w:cstheme="minorEastAsia" w:hint="eastAsia"/>
          <w:sz w:val="32"/>
          <w:szCs w:val="32"/>
        </w:rPr>
        <w:t>、武乡县环境监察大队、武乡县环境监测站，</w:t>
      </w:r>
      <w:r>
        <w:rPr>
          <w:rFonts w:ascii="仿宋_GB2312" w:eastAsia="仿宋_GB2312" w:hAnsi="宋体" w:cs="宋体" w:hint="eastAsia"/>
          <w:kern w:val="0"/>
          <w:sz w:val="32"/>
          <w:szCs w:val="32"/>
        </w:rPr>
        <w:t>独立核算单位数</w:t>
      </w:r>
      <w:r>
        <w:rPr>
          <w:rFonts w:ascii="仿宋_GB2312" w:eastAsia="仿宋_GB2312" w:hAnsi="宋体" w:cs="宋体" w:hint="eastAsia"/>
          <w:kern w:val="0"/>
          <w:sz w:val="32"/>
          <w:szCs w:val="32"/>
        </w:rPr>
        <w:t>1</w:t>
      </w:r>
      <w:r>
        <w:rPr>
          <w:rFonts w:ascii="仿宋_GB2312" w:eastAsia="仿宋_GB2312" w:hAnsi="宋体" w:cs="宋体" w:hint="eastAsia"/>
          <w:kern w:val="0"/>
          <w:sz w:val="32"/>
          <w:szCs w:val="32"/>
        </w:rPr>
        <w:t>个</w:t>
      </w:r>
      <w:r>
        <w:rPr>
          <w:rFonts w:ascii="仿宋" w:eastAsia="仿宋" w:hAnsi="仿宋" w:cs="宋体" w:hint="eastAsia"/>
          <w:sz w:val="32"/>
          <w:szCs w:val="32"/>
        </w:rPr>
        <w:t>。</w:t>
      </w:r>
    </w:p>
    <w:p w:rsidR="0017375F" w:rsidRDefault="00FE397E">
      <w:pPr>
        <w:widowControl/>
        <w:spacing w:line="324" w:lineRule="atLeast"/>
        <w:ind w:left="540"/>
        <w:jc w:val="left"/>
        <w:rPr>
          <w:rFonts w:ascii="仿宋" w:eastAsia="仿宋" w:hAnsi="仿宋" w:cs="宋体"/>
          <w:b/>
          <w:color w:val="333333"/>
          <w:kern w:val="0"/>
          <w:sz w:val="32"/>
          <w:szCs w:val="32"/>
        </w:rPr>
      </w:pPr>
      <w:r>
        <w:rPr>
          <w:rFonts w:ascii="仿宋" w:eastAsia="仿宋" w:hAnsi="仿宋" w:cs="宋体" w:hint="eastAsia"/>
          <w:b/>
          <w:color w:val="333333"/>
          <w:kern w:val="0"/>
          <w:sz w:val="32"/>
          <w:szCs w:val="32"/>
        </w:rPr>
        <w:t>（二）人员情况说明</w:t>
      </w:r>
    </w:p>
    <w:p w:rsidR="0017375F" w:rsidRDefault="00FE397E" w:rsidP="0094657E">
      <w:pPr>
        <w:widowControl/>
        <w:spacing w:line="324" w:lineRule="atLeast"/>
        <w:ind w:firstLineChars="168" w:firstLine="538"/>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长治市生态环境局武乡分局</w:t>
      </w:r>
      <w:r>
        <w:rPr>
          <w:rFonts w:ascii="仿宋" w:eastAsia="仿宋" w:hAnsi="仿宋" w:cs="宋体" w:hint="eastAsia"/>
          <w:color w:val="333333"/>
          <w:kern w:val="0"/>
          <w:sz w:val="32"/>
          <w:szCs w:val="32"/>
        </w:rPr>
        <w:t>人员编制共</w:t>
      </w:r>
      <w:r>
        <w:rPr>
          <w:rFonts w:ascii="仿宋" w:eastAsia="仿宋" w:hAnsi="仿宋" w:cs="宋体" w:hint="eastAsia"/>
          <w:color w:val="333333"/>
          <w:kern w:val="0"/>
          <w:sz w:val="32"/>
          <w:szCs w:val="32"/>
        </w:rPr>
        <w:t>44</w:t>
      </w:r>
      <w:r>
        <w:rPr>
          <w:rFonts w:ascii="仿宋" w:eastAsia="仿宋" w:hAnsi="仿宋" w:cs="宋体" w:hint="eastAsia"/>
          <w:color w:val="333333"/>
          <w:kern w:val="0"/>
          <w:sz w:val="32"/>
          <w:szCs w:val="32"/>
        </w:rPr>
        <w:t>人，其中行政人员</w:t>
      </w:r>
      <w:r>
        <w:rPr>
          <w:rFonts w:ascii="仿宋" w:eastAsia="仿宋" w:hAnsi="仿宋" w:cs="宋体" w:hint="eastAsia"/>
          <w:color w:val="333333"/>
          <w:kern w:val="0"/>
          <w:sz w:val="32"/>
          <w:szCs w:val="32"/>
        </w:rPr>
        <w:t>6</w:t>
      </w:r>
      <w:r>
        <w:rPr>
          <w:rFonts w:ascii="仿宋" w:eastAsia="仿宋" w:hAnsi="仿宋" w:cs="宋体" w:hint="eastAsia"/>
          <w:color w:val="333333"/>
          <w:kern w:val="0"/>
          <w:sz w:val="32"/>
          <w:szCs w:val="32"/>
        </w:rPr>
        <w:t>人，事业人员</w:t>
      </w:r>
      <w:r>
        <w:rPr>
          <w:rFonts w:ascii="仿宋" w:eastAsia="仿宋" w:hAnsi="仿宋" w:cs="宋体" w:hint="eastAsia"/>
          <w:color w:val="333333"/>
          <w:kern w:val="0"/>
          <w:sz w:val="32"/>
          <w:szCs w:val="32"/>
        </w:rPr>
        <w:t>38</w:t>
      </w:r>
      <w:r>
        <w:rPr>
          <w:rFonts w:ascii="仿宋" w:eastAsia="仿宋" w:hAnsi="仿宋" w:cs="宋体" w:hint="eastAsia"/>
          <w:color w:val="333333"/>
          <w:kern w:val="0"/>
          <w:sz w:val="32"/>
          <w:szCs w:val="32"/>
        </w:rPr>
        <w:t>人。</w:t>
      </w:r>
    </w:p>
    <w:p w:rsidR="0017375F" w:rsidRDefault="00FE397E">
      <w:pPr>
        <w:ind w:firstLineChars="200" w:firstLine="640"/>
        <w:rPr>
          <w:rFonts w:ascii="仿宋" w:eastAsia="仿宋" w:hAnsi="仿宋" w:cs="宋体"/>
          <w:color w:val="000000"/>
          <w:kern w:val="0"/>
          <w:sz w:val="32"/>
          <w:szCs w:val="32"/>
        </w:rPr>
      </w:pPr>
      <w:r>
        <w:rPr>
          <w:rFonts w:ascii="仿宋" w:eastAsia="仿宋" w:hAnsi="仿宋" w:cs="宋体" w:hint="eastAsia"/>
          <w:color w:val="333333"/>
          <w:kern w:val="0"/>
          <w:sz w:val="32"/>
          <w:szCs w:val="32"/>
        </w:rPr>
        <w:t>长治市生态环境局武乡分局</w:t>
      </w:r>
      <w:r>
        <w:rPr>
          <w:rFonts w:ascii="仿宋" w:eastAsia="仿宋" w:hAnsi="仿宋" w:cs="宋体"/>
          <w:color w:val="000000"/>
          <w:kern w:val="0"/>
          <w:sz w:val="32"/>
          <w:szCs w:val="32"/>
        </w:rPr>
        <w:t>202</w:t>
      </w:r>
      <w:r>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年末实有人数共</w:t>
      </w:r>
      <w:r>
        <w:rPr>
          <w:rFonts w:ascii="仿宋" w:eastAsia="仿宋" w:hAnsi="仿宋" w:cs="宋体" w:hint="eastAsia"/>
          <w:color w:val="000000"/>
          <w:kern w:val="0"/>
          <w:sz w:val="32"/>
          <w:szCs w:val="32"/>
        </w:rPr>
        <w:t>50</w:t>
      </w:r>
      <w:r>
        <w:rPr>
          <w:rFonts w:ascii="仿宋" w:eastAsia="仿宋" w:hAnsi="仿宋" w:cs="宋体" w:hint="eastAsia"/>
          <w:color w:val="000000"/>
          <w:kern w:val="0"/>
          <w:sz w:val="32"/>
          <w:szCs w:val="32"/>
        </w:rPr>
        <w:t>人，其中在职人员</w:t>
      </w:r>
      <w:r>
        <w:rPr>
          <w:rFonts w:ascii="仿宋" w:eastAsia="仿宋" w:hAnsi="仿宋" w:cs="宋体" w:hint="eastAsia"/>
          <w:color w:val="000000"/>
          <w:kern w:val="0"/>
          <w:sz w:val="32"/>
          <w:szCs w:val="32"/>
        </w:rPr>
        <w:t>36</w:t>
      </w:r>
      <w:r>
        <w:rPr>
          <w:rFonts w:ascii="仿宋" w:eastAsia="仿宋" w:hAnsi="仿宋" w:cs="宋体" w:hint="eastAsia"/>
          <w:color w:val="000000"/>
          <w:kern w:val="0"/>
          <w:sz w:val="32"/>
          <w:szCs w:val="32"/>
        </w:rPr>
        <w:t>人，离退休人员</w:t>
      </w:r>
      <w:r>
        <w:rPr>
          <w:rFonts w:ascii="仿宋" w:eastAsia="仿宋" w:hAnsi="仿宋" w:cs="宋体" w:hint="eastAsia"/>
          <w:color w:val="000000"/>
          <w:kern w:val="0"/>
          <w:sz w:val="32"/>
          <w:szCs w:val="32"/>
        </w:rPr>
        <w:t>14</w:t>
      </w:r>
      <w:r>
        <w:rPr>
          <w:rFonts w:ascii="仿宋" w:eastAsia="仿宋" w:hAnsi="仿宋" w:cs="宋体" w:hint="eastAsia"/>
          <w:color w:val="000000"/>
          <w:kern w:val="0"/>
          <w:sz w:val="32"/>
          <w:szCs w:val="32"/>
        </w:rPr>
        <w:t>人。</w:t>
      </w:r>
    </w:p>
    <w:p w:rsidR="0017375F" w:rsidRDefault="00FE397E">
      <w:pPr>
        <w:rPr>
          <w:rFonts w:ascii="黑体" w:eastAsia="黑体" w:hAnsi="黑体" w:cs="宋体"/>
          <w:sz w:val="32"/>
          <w:szCs w:val="32"/>
        </w:rPr>
      </w:pPr>
      <w:r>
        <w:rPr>
          <w:rFonts w:ascii="黑体" w:eastAsia="黑体" w:hAnsi="黑体" w:cs="宋体" w:hint="eastAsia"/>
          <w:sz w:val="32"/>
          <w:szCs w:val="32"/>
        </w:rPr>
        <w:t>第二部分</w:t>
      </w:r>
      <w:r>
        <w:rPr>
          <w:rFonts w:ascii="黑体" w:eastAsia="黑体" w:hAnsi="黑体" w:cs="宋体"/>
          <w:sz w:val="32"/>
          <w:szCs w:val="32"/>
        </w:rPr>
        <w:t xml:space="preserve">  202</w:t>
      </w:r>
      <w:r>
        <w:rPr>
          <w:rFonts w:ascii="黑体" w:eastAsia="黑体" w:hAnsi="黑体" w:cs="宋体" w:hint="eastAsia"/>
          <w:sz w:val="32"/>
          <w:szCs w:val="32"/>
        </w:rPr>
        <w:t>2</w:t>
      </w:r>
      <w:r>
        <w:rPr>
          <w:rFonts w:ascii="黑体" w:eastAsia="黑体" w:hAnsi="黑体" w:cs="宋体" w:hint="eastAsia"/>
          <w:sz w:val="32"/>
          <w:szCs w:val="32"/>
        </w:rPr>
        <w:t>年度部门（单位）决算表</w:t>
      </w:r>
    </w:p>
    <w:p w:rsidR="0017375F" w:rsidRDefault="00FE397E">
      <w:pPr>
        <w:ind w:firstLine="640"/>
        <w:rPr>
          <w:rFonts w:ascii="仿宋" w:eastAsia="仿宋" w:hAnsi="仿宋"/>
          <w:sz w:val="32"/>
        </w:rPr>
      </w:pPr>
      <w:r>
        <w:rPr>
          <w:rFonts w:ascii="仿宋" w:eastAsia="仿宋" w:hAnsi="仿宋" w:hint="eastAsia"/>
          <w:sz w:val="32"/>
        </w:rPr>
        <w:t>一、收入支出决算总表</w:t>
      </w:r>
    </w:p>
    <w:p w:rsidR="0017375F" w:rsidRDefault="00FE397E">
      <w:pPr>
        <w:ind w:leftChars="-95" w:left="1" w:hanging="200"/>
        <w:rPr>
          <w:rFonts w:ascii="仿宋" w:eastAsia="仿宋" w:hAnsi="仿宋"/>
          <w:sz w:val="32"/>
        </w:rPr>
      </w:pPr>
      <w:r>
        <w:rPr>
          <w:rFonts w:ascii="仿宋" w:eastAsia="仿宋" w:hAnsi="仿宋" w:hint="eastAsia"/>
          <w:noProof/>
          <w:sz w:val="32"/>
        </w:rPr>
        <w:drawing>
          <wp:inline distT="0" distB="0" distL="114300" distR="114300">
            <wp:extent cx="5921375" cy="4029710"/>
            <wp:effectExtent l="0" t="0" r="3175" b="8890"/>
            <wp:docPr id="1" name="图片 1" descr="1690275363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0275363766"/>
                    <pic:cNvPicPr>
                      <a:picLocks noChangeAspect="1"/>
                    </pic:cNvPicPr>
                  </pic:nvPicPr>
                  <pic:blipFill>
                    <a:blip r:embed="rId6"/>
                    <a:stretch>
                      <a:fillRect/>
                    </a:stretch>
                  </pic:blipFill>
                  <pic:spPr>
                    <a:xfrm>
                      <a:off x="0" y="0"/>
                      <a:ext cx="5921375" cy="4029710"/>
                    </a:xfrm>
                    <a:prstGeom prst="rect">
                      <a:avLst/>
                    </a:prstGeom>
                  </pic:spPr>
                </pic:pic>
              </a:graphicData>
            </a:graphic>
          </wp:inline>
        </w:drawing>
      </w:r>
    </w:p>
    <w:p w:rsidR="0017375F" w:rsidRDefault="00FE397E">
      <w:pPr>
        <w:ind w:firstLine="640"/>
        <w:rPr>
          <w:rFonts w:ascii="仿宋" w:eastAsia="仿宋" w:hAnsi="仿宋"/>
          <w:sz w:val="32"/>
        </w:rPr>
      </w:pPr>
      <w:r>
        <w:rPr>
          <w:rFonts w:ascii="仿宋" w:eastAsia="仿宋" w:hAnsi="仿宋" w:hint="eastAsia"/>
          <w:sz w:val="32"/>
        </w:rPr>
        <w:lastRenderedPageBreak/>
        <w:t>二、</w:t>
      </w:r>
      <w:r>
        <w:rPr>
          <w:rFonts w:ascii="仿宋" w:eastAsia="仿宋" w:hAnsi="仿宋"/>
          <w:noProof/>
          <w:sz w:val="32"/>
        </w:rPr>
        <w:drawing>
          <wp:anchor distT="0" distB="0" distL="114300" distR="114300" simplePos="0" relativeHeight="251659264" behindDoc="0" locked="0" layoutInCell="1" allowOverlap="1">
            <wp:simplePos x="0" y="0"/>
            <wp:positionH relativeFrom="column">
              <wp:posOffset>21590</wp:posOffset>
            </wp:positionH>
            <wp:positionV relativeFrom="paragraph">
              <wp:posOffset>558165</wp:posOffset>
            </wp:positionV>
            <wp:extent cx="5268595" cy="3487420"/>
            <wp:effectExtent l="0" t="0" r="8255" b="17780"/>
            <wp:wrapSquare wrapText="bothSides"/>
            <wp:docPr id="2" name="图片 2" descr="1690275446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0275446623"/>
                    <pic:cNvPicPr>
                      <a:picLocks noChangeAspect="1"/>
                    </pic:cNvPicPr>
                  </pic:nvPicPr>
                  <pic:blipFill>
                    <a:blip r:embed="rId7"/>
                    <a:stretch>
                      <a:fillRect/>
                    </a:stretch>
                  </pic:blipFill>
                  <pic:spPr>
                    <a:xfrm>
                      <a:off x="0" y="0"/>
                      <a:ext cx="5268595" cy="3487420"/>
                    </a:xfrm>
                    <a:prstGeom prst="rect">
                      <a:avLst/>
                    </a:prstGeom>
                  </pic:spPr>
                </pic:pic>
              </a:graphicData>
            </a:graphic>
          </wp:anchor>
        </w:drawing>
      </w:r>
      <w:r>
        <w:rPr>
          <w:rFonts w:ascii="仿宋" w:eastAsia="仿宋" w:hAnsi="仿宋" w:hint="eastAsia"/>
          <w:sz w:val="32"/>
        </w:rPr>
        <w:t>收入决算表</w:t>
      </w:r>
    </w:p>
    <w:p w:rsidR="0017375F" w:rsidRDefault="00FE397E">
      <w:pPr>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三、</w:t>
      </w:r>
      <w:r>
        <w:rPr>
          <w:rFonts w:ascii="仿宋" w:eastAsia="仿宋" w:hAnsi="仿宋" w:hint="eastAsia"/>
          <w:sz w:val="32"/>
        </w:rPr>
        <w:t>支出决算表</w:t>
      </w:r>
    </w:p>
    <w:p w:rsidR="0017375F" w:rsidRDefault="00FE397E">
      <w:pPr>
        <w:ind w:left="640"/>
        <w:rPr>
          <w:rFonts w:ascii="仿宋" w:eastAsia="仿宋" w:hAnsi="仿宋"/>
          <w:sz w:val="32"/>
        </w:rPr>
      </w:pPr>
      <w:r>
        <w:rPr>
          <w:rFonts w:ascii="仿宋" w:eastAsia="仿宋" w:hAnsi="仿宋" w:hint="eastAsia"/>
          <w:noProof/>
          <w:sz w:val="32"/>
        </w:rPr>
        <w:drawing>
          <wp:anchor distT="0" distB="0" distL="114300" distR="114300" simplePos="0" relativeHeight="251660288" behindDoc="0" locked="0" layoutInCell="1" allowOverlap="1">
            <wp:simplePos x="0" y="0"/>
            <wp:positionH relativeFrom="column">
              <wp:posOffset>36195</wp:posOffset>
            </wp:positionH>
            <wp:positionV relativeFrom="paragraph">
              <wp:posOffset>1270</wp:posOffset>
            </wp:positionV>
            <wp:extent cx="5266690" cy="3667760"/>
            <wp:effectExtent l="0" t="0" r="10160" b="8890"/>
            <wp:wrapSquare wrapText="bothSides"/>
            <wp:docPr id="3" name="图片 3" descr="1690275566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0275566517"/>
                    <pic:cNvPicPr>
                      <a:picLocks noChangeAspect="1"/>
                    </pic:cNvPicPr>
                  </pic:nvPicPr>
                  <pic:blipFill>
                    <a:blip r:embed="rId8"/>
                    <a:stretch>
                      <a:fillRect/>
                    </a:stretch>
                  </pic:blipFill>
                  <pic:spPr>
                    <a:xfrm>
                      <a:off x="0" y="0"/>
                      <a:ext cx="5266690" cy="3667760"/>
                    </a:xfrm>
                    <a:prstGeom prst="rect">
                      <a:avLst/>
                    </a:prstGeom>
                  </pic:spPr>
                </pic:pic>
              </a:graphicData>
            </a:graphic>
          </wp:anchor>
        </w:drawing>
      </w:r>
    </w:p>
    <w:p w:rsidR="0017375F" w:rsidRDefault="00FE397E" w:rsidP="0094657E">
      <w:pPr>
        <w:ind w:firstLineChars="404" w:firstLine="1293"/>
        <w:rPr>
          <w:rFonts w:ascii="仿宋" w:eastAsia="仿宋" w:hAnsi="仿宋"/>
          <w:sz w:val="32"/>
        </w:rPr>
      </w:pPr>
      <w:r>
        <w:rPr>
          <w:rFonts w:ascii="仿宋" w:eastAsia="仿宋" w:hAnsi="仿宋" w:hint="eastAsia"/>
          <w:sz w:val="32"/>
        </w:rPr>
        <w:lastRenderedPageBreak/>
        <w:t>四、</w:t>
      </w:r>
      <w:r>
        <w:rPr>
          <w:rFonts w:ascii="仿宋" w:eastAsia="仿宋" w:hAnsi="仿宋" w:hint="eastAsia"/>
          <w:sz w:val="32"/>
        </w:rPr>
        <w:t>财政拨款收入支出决算总表</w:t>
      </w:r>
    </w:p>
    <w:p w:rsidR="0017375F" w:rsidRDefault="00FE397E">
      <w:pPr>
        <w:ind w:left="640"/>
        <w:rPr>
          <w:rFonts w:ascii="仿宋" w:eastAsia="仿宋" w:hAnsi="仿宋"/>
          <w:sz w:val="32"/>
        </w:rPr>
      </w:pPr>
      <w:r>
        <w:rPr>
          <w:rFonts w:ascii="仿宋" w:eastAsia="仿宋" w:hAnsi="仿宋" w:hint="eastAsia"/>
          <w:noProof/>
          <w:sz w:val="32"/>
        </w:rPr>
        <w:drawing>
          <wp:inline distT="0" distB="0" distL="114300" distR="114300">
            <wp:extent cx="5160010" cy="3802380"/>
            <wp:effectExtent l="0" t="0" r="2540" b="7620"/>
            <wp:docPr id="5" name="图片 5" descr="169027565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90275654950"/>
                    <pic:cNvPicPr>
                      <a:picLocks noChangeAspect="1"/>
                    </pic:cNvPicPr>
                  </pic:nvPicPr>
                  <pic:blipFill>
                    <a:blip r:embed="rId9"/>
                    <a:stretch>
                      <a:fillRect/>
                    </a:stretch>
                  </pic:blipFill>
                  <pic:spPr>
                    <a:xfrm>
                      <a:off x="0" y="0"/>
                      <a:ext cx="5160010" cy="3802380"/>
                    </a:xfrm>
                    <a:prstGeom prst="rect">
                      <a:avLst/>
                    </a:prstGeom>
                  </pic:spPr>
                </pic:pic>
              </a:graphicData>
            </a:graphic>
          </wp:inline>
        </w:drawing>
      </w:r>
    </w:p>
    <w:p w:rsidR="0017375F" w:rsidRDefault="00FE397E" w:rsidP="0094657E">
      <w:pPr>
        <w:ind w:firstLineChars="404" w:firstLine="1293"/>
        <w:rPr>
          <w:rFonts w:ascii="仿宋" w:eastAsia="仿宋" w:hAnsi="仿宋"/>
          <w:sz w:val="32"/>
        </w:rPr>
      </w:pPr>
      <w:r>
        <w:rPr>
          <w:rFonts w:ascii="仿宋" w:eastAsia="仿宋" w:hAnsi="仿宋" w:hint="eastAsia"/>
          <w:sz w:val="32"/>
        </w:rPr>
        <w:t>五、</w:t>
      </w:r>
      <w:r>
        <w:rPr>
          <w:rFonts w:ascii="仿宋" w:eastAsia="仿宋" w:hAnsi="仿宋" w:hint="eastAsia"/>
          <w:sz w:val="32"/>
        </w:rPr>
        <w:t>一般公共预算财政拨款支出决算表（一）</w:t>
      </w:r>
    </w:p>
    <w:p w:rsidR="0017375F" w:rsidRDefault="00FE397E">
      <w:pPr>
        <w:ind w:left="640"/>
        <w:rPr>
          <w:rFonts w:ascii="仿宋" w:eastAsia="仿宋" w:hAnsi="仿宋"/>
          <w:sz w:val="32"/>
        </w:rPr>
      </w:pPr>
      <w:r>
        <w:rPr>
          <w:rFonts w:ascii="仿宋" w:eastAsia="仿宋" w:hAnsi="仿宋" w:hint="eastAsia"/>
          <w:noProof/>
          <w:sz w:val="32"/>
        </w:rPr>
        <w:drawing>
          <wp:inline distT="0" distB="0" distL="114300" distR="114300">
            <wp:extent cx="5271135" cy="4003040"/>
            <wp:effectExtent l="0" t="0" r="5715" b="16510"/>
            <wp:docPr id="6" name="图片 6" descr="1690275749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90275749642"/>
                    <pic:cNvPicPr>
                      <a:picLocks noChangeAspect="1"/>
                    </pic:cNvPicPr>
                  </pic:nvPicPr>
                  <pic:blipFill>
                    <a:blip r:embed="rId10"/>
                    <a:stretch>
                      <a:fillRect/>
                    </a:stretch>
                  </pic:blipFill>
                  <pic:spPr>
                    <a:xfrm>
                      <a:off x="0" y="0"/>
                      <a:ext cx="5271135" cy="4003040"/>
                    </a:xfrm>
                    <a:prstGeom prst="rect">
                      <a:avLst/>
                    </a:prstGeom>
                  </pic:spPr>
                </pic:pic>
              </a:graphicData>
            </a:graphic>
          </wp:inline>
        </w:drawing>
      </w:r>
    </w:p>
    <w:p w:rsidR="0017375F" w:rsidRDefault="00FE397E">
      <w:pPr>
        <w:ind w:firstLine="640"/>
        <w:rPr>
          <w:rFonts w:ascii="仿宋" w:eastAsia="仿宋" w:hAnsi="仿宋"/>
          <w:sz w:val="32"/>
        </w:rPr>
      </w:pPr>
      <w:r>
        <w:rPr>
          <w:rFonts w:ascii="仿宋" w:eastAsia="仿宋" w:hAnsi="仿宋" w:hint="eastAsia"/>
          <w:sz w:val="32"/>
        </w:rPr>
        <w:lastRenderedPageBreak/>
        <w:t>六、</w:t>
      </w:r>
      <w:r>
        <w:rPr>
          <w:rFonts w:ascii="仿宋" w:eastAsia="仿宋" w:hAnsi="仿宋" w:hint="eastAsia"/>
          <w:sz w:val="32"/>
        </w:rPr>
        <w:t>一般公共预算财政拨款支出决算表（二）</w:t>
      </w:r>
    </w:p>
    <w:p w:rsidR="0017375F" w:rsidRDefault="00FE397E">
      <w:pPr>
        <w:ind w:left="640"/>
        <w:rPr>
          <w:rFonts w:ascii="仿宋" w:eastAsia="仿宋" w:hAnsi="仿宋"/>
          <w:sz w:val="32"/>
        </w:rPr>
      </w:pPr>
      <w:r>
        <w:rPr>
          <w:rFonts w:ascii="仿宋" w:eastAsia="仿宋" w:hAnsi="仿宋" w:hint="eastAsia"/>
          <w:noProof/>
          <w:sz w:val="32"/>
        </w:rPr>
        <w:drawing>
          <wp:inline distT="0" distB="0" distL="114300" distR="114300">
            <wp:extent cx="5264785" cy="2324100"/>
            <wp:effectExtent l="0" t="0" r="12065" b="0"/>
            <wp:docPr id="7" name="图片 7" descr="169027596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90275962029"/>
                    <pic:cNvPicPr>
                      <a:picLocks noChangeAspect="1"/>
                    </pic:cNvPicPr>
                  </pic:nvPicPr>
                  <pic:blipFill>
                    <a:blip r:embed="rId11"/>
                    <a:stretch>
                      <a:fillRect/>
                    </a:stretch>
                  </pic:blipFill>
                  <pic:spPr>
                    <a:xfrm>
                      <a:off x="0" y="0"/>
                      <a:ext cx="5264785" cy="2324100"/>
                    </a:xfrm>
                    <a:prstGeom prst="rect">
                      <a:avLst/>
                    </a:prstGeom>
                  </pic:spPr>
                </pic:pic>
              </a:graphicData>
            </a:graphic>
          </wp:inline>
        </w:drawing>
      </w:r>
    </w:p>
    <w:p w:rsidR="0017375F" w:rsidRDefault="00FE397E">
      <w:pPr>
        <w:ind w:firstLine="640"/>
        <w:rPr>
          <w:rFonts w:ascii="仿宋" w:eastAsia="仿宋" w:hAnsi="仿宋"/>
          <w:sz w:val="32"/>
        </w:rPr>
      </w:pPr>
      <w:r>
        <w:rPr>
          <w:rFonts w:ascii="仿宋" w:eastAsia="仿宋" w:hAnsi="仿宋" w:hint="eastAsia"/>
          <w:sz w:val="32"/>
        </w:rPr>
        <w:t>七、</w:t>
      </w:r>
      <w:r>
        <w:rPr>
          <w:rFonts w:ascii="仿宋" w:eastAsia="仿宋" w:hAnsi="仿宋" w:hint="eastAsia"/>
          <w:sz w:val="32"/>
        </w:rPr>
        <w:t>一般公共预算财政拨款“三公”经费支出决算表</w:t>
      </w:r>
    </w:p>
    <w:p w:rsidR="0017375F" w:rsidRDefault="00FE397E">
      <w:pPr>
        <w:ind w:left="640"/>
        <w:rPr>
          <w:rFonts w:ascii="仿宋" w:eastAsia="仿宋" w:hAnsi="仿宋"/>
          <w:sz w:val="32"/>
        </w:rPr>
      </w:pPr>
      <w:r>
        <w:rPr>
          <w:rFonts w:ascii="仿宋" w:eastAsia="仿宋" w:hAnsi="仿宋" w:hint="eastAsia"/>
          <w:noProof/>
          <w:sz w:val="32"/>
        </w:rPr>
        <w:drawing>
          <wp:inline distT="0" distB="0" distL="114300" distR="114300">
            <wp:extent cx="5266690" cy="1122680"/>
            <wp:effectExtent l="0" t="0" r="10160" b="1270"/>
            <wp:docPr id="8" name="图片 8" descr="169027602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90276022868"/>
                    <pic:cNvPicPr>
                      <a:picLocks noChangeAspect="1"/>
                    </pic:cNvPicPr>
                  </pic:nvPicPr>
                  <pic:blipFill>
                    <a:blip r:embed="rId12"/>
                    <a:stretch>
                      <a:fillRect/>
                    </a:stretch>
                  </pic:blipFill>
                  <pic:spPr>
                    <a:xfrm>
                      <a:off x="0" y="0"/>
                      <a:ext cx="5266690" cy="1122680"/>
                    </a:xfrm>
                    <a:prstGeom prst="rect">
                      <a:avLst/>
                    </a:prstGeom>
                  </pic:spPr>
                </pic:pic>
              </a:graphicData>
            </a:graphic>
          </wp:inline>
        </w:drawing>
      </w:r>
    </w:p>
    <w:p w:rsidR="0017375F" w:rsidRDefault="00FE397E">
      <w:pPr>
        <w:ind w:firstLine="640"/>
        <w:rPr>
          <w:rFonts w:ascii="仿宋" w:eastAsia="仿宋" w:hAnsi="仿宋"/>
          <w:sz w:val="32"/>
        </w:rPr>
      </w:pPr>
      <w:r>
        <w:rPr>
          <w:rFonts w:ascii="仿宋" w:eastAsia="仿宋" w:hAnsi="仿宋" w:hint="eastAsia"/>
          <w:sz w:val="32"/>
        </w:rPr>
        <w:t>八、</w:t>
      </w:r>
      <w:r>
        <w:rPr>
          <w:rFonts w:ascii="仿宋" w:eastAsia="仿宋" w:hAnsi="仿宋" w:hint="eastAsia"/>
          <w:sz w:val="32"/>
        </w:rPr>
        <w:t>政府性基金预算财政拨款收入支出决算表</w:t>
      </w:r>
    </w:p>
    <w:p w:rsidR="0017375F" w:rsidRDefault="00FE397E">
      <w:pPr>
        <w:ind w:left="640"/>
        <w:rPr>
          <w:rFonts w:ascii="仿宋" w:eastAsia="仿宋" w:hAnsi="仿宋"/>
          <w:sz w:val="32"/>
        </w:rPr>
      </w:pPr>
      <w:r>
        <w:rPr>
          <w:rFonts w:ascii="仿宋" w:eastAsia="仿宋" w:hAnsi="仿宋" w:hint="eastAsia"/>
          <w:noProof/>
          <w:sz w:val="32"/>
        </w:rPr>
        <w:drawing>
          <wp:inline distT="0" distB="0" distL="114300" distR="114300">
            <wp:extent cx="5266690" cy="1715770"/>
            <wp:effectExtent l="0" t="0" r="10160" b="17780"/>
            <wp:docPr id="9" name="图片 9" descr="169027605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90276052784"/>
                    <pic:cNvPicPr>
                      <a:picLocks noChangeAspect="1"/>
                    </pic:cNvPicPr>
                  </pic:nvPicPr>
                  <pic:blipFill>
                    <a:blip r:embed="rId13"/>
                    <a:stretch>
                      <a:fillRect/>
                    </a:stretch>
                  </pic:blipFill>
                  <pic:spPr>
                    <a:xfrm>
                      <a:off x="0" y="0"/>
                      <a:ext cx="5266690" cy="1715770"/>
                    </a:xfrm>
                    <a:prstGeom prst="rect">
                      <a:avLst/>
                    </a:prstGeom>
                  </pic:spPr>
                </pic:pic>
              </a:graphicData>
            </a:graphic>
          </wp:inline>
        </w:drawing>
      </w:r>
    </w:p>
    <w:p w:rsidR="0017375F" w:rsidRDefault="00FE397E">
      <w:pPr>
        <w:ind w:firstLineChars="200" w:firstLine="640"/>
        <w:rPr>
          <w:rFonts w:ascii="仿宋" w:eastAsia="仿宋" w:hAnsi="仿宋"/>
          <w:sz w:val="32"/>
        </w:rPr>
      </w:pPr>
      <w:r>
        <w:rPr>
          <w:rFonts w:ascii="仿宋" w:eastAsia="仿宋" w:hAnsi="仿宋" w:hint="eastAsia"/>
          <w:sz w:val="32"/>
        </w:rPr>
        <w:t>长治市生态环境局武乡分局</w:t>
      </w:r>
      <w:r>
        <w:rPr>
          <w:rFonts w:ascii="仿宋" w:eastAsia="仿宋" w:hAnsi="仿宋" w:hint="eastAsia"/>
          <w:sz w:val="32"/>
        </w:rPr>
        <w:t>没有使用</w:t>
      </w:r>
      <w:r>
        <w:rPr>
          <w:rFonts w:ascii="仿宋" w:eastAsia="仿宋" w:hAnsi="仿宋" w:hint="eastAsia"/>
          <w:sz w:val="32"/>
        </w:rPr>
        <w:t>政府性基金</w:t>
      </w:r>
      <w:r>
        <w:rPr>
          <w:rFonts w:ascii="仿宋" w:eastAsia="仿宋" w:hAnsi="仿宋" w:hint="eastAsia"/>
          <w:sz w:val="32"/>
        </w:rPr>
        <w:t>预算</w:t>
      </w:r>
      <w:r>
        <w:rPr>
          <w:rFonts w:ascii="仿宋" w:eastAsia="仿宋" w:hAnsi="仿宋" w:hint="eastAsia"/>
          <w:sz w:val="32"/>
        </w:rPr>
        <w:t>安</w:t>
      </w:r>
      <w:r>
        <w:rPr>
          <w:rFonts w:ascii="仿宋" w:eastAsia="仿宋" w:hAnsi="仿宋" w:hint="eastAsia"/>
          <w:sz w:val="32"/>
        </w:rPr>
        <w:t>排的支出，故本表无数据</w:t>
      </w:r>
      <w:r>
        <w:rPr>
          <w:rFonts w:ascii="仿宋" w:eastAsia="仿宋" w:hAnsi="仿宋" w:hint="eastAsia"/>
          <w:sz w:val="32"/>
        </w:rPr>
        <w:t>。</w:t>
      </w:r>
    </w:p>
    <w:p w:rsidR="0017375F" w:rsidRDefault="00FE397E">
      <w:pPr>
        <w:ind w:firstLine="640"/>
        <w:rPr>
          <w:rFonts w:ascii="仿宋" w:eastAsia="仿宋" w:hAnsi="仿宋"/>
          <w:sz w:val="32"/>
        </w:rPr>
      </w:pPr>
      <w:r>
        <w:rPr>
          <w:rFonts w:ascii="仿宋" w:eastAsia="仿宋" w:hAnsi="仿宋" w:hint="eastAsia"/>
          <w:sz w:val="32"/>
        </w:rPr>
        <w:t>九、</w:t>
      </w:r>
      <w:r>
        <w:rPr>
          <w:rFonts w:ascii="仿宋" w:eastAsia="仿宋" w:hAnsi="仿宋" w:hint="eastAsia"/>
          <w:sz w:val="32"/>
        </w:rPr>
        <w:t>国有资本经营预算财政拨款支出决算表</w:t>
      </w:r>
    </w:p>
    <w:p w:rsidR="0017375F" w:rsidRDefault="00FE397E">
      <w:pPr>
        <w:ind w:left="640"/>
        <w:rPr>
          <w:rFonts w:ascii="仿宋" w:eastAsia="仿宋" w:hAnsi="仿宋"/>
          <w:sz w:val="32"/>
        </w:rPr>
      </w:pPr>
      <w:r>
        <w:rPr>
          <w:rFonts w:ascii="仿宋" w:eastAsia="仿宋" w:hAnsi="仿宋" w:hint="eastAsia"/>
          <w:noProof/>
          <w:sz w:val="32"/>
        </w:rPr>
        <w:lastRenderedPageBreak/>
        <w:drawing>
          <wp:inline distT="0" distB="0" distL="114300" distR="114300">
            <wp:extent cx="5271770" cy="2563495"/>
            <wp:effectExtent l="0" t="0" r="5080" b="8255"/>
            <wp:docPr id="10" name="图片 10" descr="1690276123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90276123192(1)"/>
                    <pic:cNvPicPr>
                      <a:picLocks noChangeAspect="1"/>
                    </pic:cNvPicPr>
                  </pic:nvPicPr>
                  <pic:blipFill>
                    <a:blip r:embed="rId14"/>
                    <a:stretch>
                      <a:fillRect/>
                    </a:stretch>
                  </pic:blipFill>
                  <pic:spPr>
                    <a:xfrm>
                      <a:off x="0" y="0"/>
                      <a:ext cx="5271770" cy="2563495"/>
                    </a:xfrm>
                    <a:prstGeom prst="rect">
                      <a:avLst/>
                    </a:prstGeom>
                  </pic:spPr>
                </pic:pic>
              </a:graphicData>
            </a:graphic>
          </wp:inline>
        </w:drawing>
      </w:r>
    </w:p>
    <w:p w:rsidR="0017375F" w:rsidRDefault="00FE397E">
      <w:pPr>
        <w:ind w:firstLineChars="200" w:firstLine="640"/>
        <w:rPr>
          <w:rFonts w:ascii="仿宋" w:eastAsia="仿宋" w:hAnsi="仿宋"/>
          <w:sz w:val="32"/>
        </w:rPr>
      </w:pPr>
      <w:r>
        <w:rPr>
          <w:rFonts w:ascii="仿宋" w:eastAsia="仿宋" w:hAnsi="仿宋" w:hint="eastAsia"/>
          <w:sz w:val="32"/>
        </w:rPr>
        <w:t>长治市生态环境局武乡分局</w:t>
      </w:r>
      <w:r>
        <w:rPr>
          <w:rFonts w:ascii="仿宋" w:eastAsia="仿宋" w:hAnsi="仿宋" w:hint="eastAsia"/>
          <w:sz w:val="32"/>
        </w:rPr>
        <w:t>没有使用国有资本经营预算安排的支出，故本表无数据</w:t>
      </w:r>
      <w:r>
        <w:rPr>
          <w:rFonts w:ascii="仿宋" w:eastAsia="仿宋" w:hAnsi="仿宋" w:hint="eastAsia"/>
          <w:sz w:val="32"/>
        </w:rPr>
        <w:t>。</w:t>
      </w:r>
    </w:p>
    <w:p w:rsidR="0017375F" w:rsidRDefault="00FE397E">
      <w:pPr>
        <w:ind w:firstLine="640"/>
        <w:rPr>
          <w:rFonts w:ascii="仿宋" w:eastAsia="仿宋" w:hAnsi="仿宋"/>
          <w:sz w:val="32"/>
        </w:rPr>
      </w:pPr>
      <w:r>
        <w:rPr>
          <w:rFonts w:ascii="仿宋" w:eastAsia="仿宋" w:hAnsi="仿宋" w:hint="eastAsia"/>
          <w:sz w:val="32"/>
        </w:rPr>
        <w:t>十、</w:t>
      </w:r>
      <w:r>
        <w:rPr>
          <w:rFonts w:ascii="仿宋" w:eastAsia="仿宋" w:hAnsi="仿宋" w:hint="eastAsia"/>
          <w:sz w:val="32"/>
        </w:rPr>
        <w:t>部门决算公开相关信息统计表</w:t>
      </w:r>
    </w:p>
    <w:p w:rsidR="0017375F" w:rsidRDefault="00FE397E">
      <w:pPr>
        <w:ind w:left="640"/>
        <w:rPr>
          <w:rFonts w:ascii="仿宋_GB2312" w:hAnsi="楷体"/>
        </w:rPr>
      </w:pPr>
      <w:r>
        <w:rPr>
          <w:rFonts w:ascii="仿宋_GB2312" w:hAnsi="楷体" w:hint="eastAsia"/>
          <w:noProof/>
        </w:rPr>
        <w:drawing>
          <wp:inline distT="0" distB="0" distL="114300" distR="114300">
            <wp:extent cx="5272405" cy="4798695"/>
            <wp:effectExtent l="0" t="0" r="4445" b="1905"/>
            <wp:docPr id="11" name="图片 11" descr="169027622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90276221842"/>
                    <pic:cNvPicPr>
                      <a:picLocks noChangeAspect="1"/>
                    </pic:cNvPicPr>
                  </pic:nvPicPr>
                  <pic:blipFill>
                    <a:blip r:embed="rId15"/>
                    <a:stretch>
                      <a:fillRect/>
                    </a:stretch>
                  </pic:blipFill>
                  <pic:spPr>
                    <a:xfrm>
                      <a:off x="0" y="0"/>
                      <a:ext cx="5272405" cy="4798695"/>
                    </a:xfrm>
                    <a:prstGeom prst="rect">
                      <a:avLst/>
                    </a:prstGeom>
                  </pic:spPr>
                </pic:pic>
              </a:graphicData>
            </a:graphic>
          </wp:inline>
        </w:drawing>
      </w:r>
    </w:p>
    <w:p w:rsidR="0017375F" w:rsidRDefault="00FE397E">
      <w:pPr>
        <w:ind w:firstLineChars="200" w:firstLine="640"/>
        <w:rPr>
          <w:rFonts w:ascii="黑体" w:eastAsia="黑体" w:hAnsi="黑体" w:cs="宋体"/>
          <w:sz w:val="32"/>
          <w:szCs w:val="32"/>
        </w:rPr>
      </w:pPr>
      <w:r>
        <w:rPr>
          <w:rFonts w:ascii="黑体" w:eastAsia="黑体" w:hAnsi="黑体" w:cs="宋体" w:hint="eastAsia"/>
          <w:sz w:val="32"/>
          <w:szCs w:val="32"/>
        </w:rPr>
        <w:lastRenderedPageBreak/>
        <w:t>第三部分</w:t>
      </w:r>
      <w:r>
        <w:rPr>
          <w:rFonts w:ascii="黑体" w:eastAsia="黑体" w:hAnsi="黑体" w:cs="宋体"/>
          <w:sz w:val="32"/>
          <w:szCs w:val="32"/>
        </w:rPr>
        <w:t xml:space="preserve">  202</w:t>
      </w:r>
      <w:r>
        <w:rPr>
          <w:rFonts w:ascii="黑体" w:eastAsia="黑体" w:hAnsi="黑体" w:cs="宋体" w:hint="eastAsia"/>
          <w:sz w:val="32"/>
          <w:szCs w:val="32"/>
        </w:rPr>
        <w:t>2</w:t>
      </w:r>
      <w:r>
        <w:rPr>
          <w:rFonts w:ascii="黑体" w:eastAsia="黑体" w:hAnsi="黑体" w:cs="宋体" w:hint="eastAsia"/>
          <w:sz w:val="32"/>
          <w:szCs w:val="32"/>
        </w:rPr>
        <w:t>年度部门（单位）决算情况说明</w:t>
      </w:r>
    </w:p>
    <w:p w:rsidR="0017375F" w:rsidRDefault="00FE397E">
      <w:pPr>
        <w:ind w:firstLine="643"/>
        <w:rPr>
          <w:rFonts w:ascii="楷体" w:eastAsia="楷体" w:hAnsi="楷体"/>
        </w:rPr>
      </w:pPr>
      <w:r>
        <w:rPr>
          <w:rFonts w:ascii="楷体" w:eastAsia="楷体" w:hAnsi="楷体" w:hint="eastAsia"/>
          <w:sz w:val="32"/>
        </w:rPr>
        <w:t>一、收入支出决算总体情况说明</w:t>
      </w:r>
    </w:p>
    <w:p w:rsidR="0017375F" w:rsidRDefault="00FE397E">
      <w:pPr>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年度收入总计</w:t>
      </w:r>
      <w:r>
        <w:rPr>
          <w:rFonts w:ascii="仿宋" w:eastAsia="仿宋" w:hAnsi="仿宋" w:hint="eastAsia"/>
          <w:sz w:val="32"/>
        </w:rPr>
        <w:t>1492.87</w:t>
      </w:r>
      <w:r>
        <w:rPr>
          <w:rFonts w:ascii="仿宋" w:eastAsia="仿宋" w:hAnsi="仿宋" w:hint="eastAsia"/>
          <w:sz w:val="32"/>
        </w:rPr>
        <w:t>万元</w:t>
      </w:r>
      <w:r>
        <w:rPr>
          <w:rFonts w:ascii="仿宋" w:eastAsia="仿宋" w:hAnsi="仿宋" w:hint="eastAsia"/>
          <w:sz w:val="32"/>
        </w:rPr>
        <w:t>,</w:t>
      </w:r>
      <w:r>
        <w:rPr>
          <w:rFonts w:ascii="仿宋" w:eastAsia="仿宋" w:hAnsi="仿宋" w:hint="eastAsia"/>
          <w:sz w:val="32"/>
        </w:rPr>
        <w:t>支出总计</w:t>
      </w:r>
      <w:r>
        <w:rPr>
          <w:rFonts w:ascii="仿宋" w:eastAsia="仿宋" w:hAnsi="仿宋" w:hint="eastAsia"/>
          <w:sz w:val="32"/>
        </w:rPr>
        <w:t>1492.87</w:t>
      </w:r>
      <w:r>
        <w:rPr>
          <w:rFonts w:ascii="仿宋" w:eastAsia="仿宋" w:hAnsi="仿宋" w:hint="eastAsia"/>
          <w:sz w:val="32"/>
        </w:rPr>
        <w:t>万元。与</w:t>
      </w:r>
      <w:r>
        <w:rPr>
          <w:rFonts w:ascii="仿宋" w:eastAsia="仿宋" w:hAnsi="仿宋" w:hint="eastAsia"/>
          <w:sz w:val="32"/>
        </w:rPr>
        <w:t>2021</w:t>
      </w:r>
      <w:r>
        <w:rPr>
          <w:rFonts w:ascii="仿宋" w:eastAsia="仿宋" w:hAnsi="仿宋" w:hint="eastAsia"/>
          <w:sz w:val="32"/>
        </w:rPr>
        <w:t>年相比，收入总计</w:t>
      </w:r>
      <w:r>
        <w:rPr>
          <w:rFonts w:ascii="仿宋" w:eastAsia="仿宋" w:hAnsi="仿宋" w:hint="eastAsia"/>
          <w:sz w:val="32"/>
        </w:rPr>
        <w:t>增加</w:t>
      </w:r>
      <w:r>
        <w:rPr>
          <w:rFonts w:ascii="仿宋" w:eastAsia="仿宋" w:hAnsi="仿宋" w:hint="eastAsia"/>
          <w:sz w:val="32"/>
        </w:rPr>
        <w:t>552.53</w:t>
      </w:r>
      <w:r>
        <w:rPr>
          <w:rFonts w:ascii="仿宋" w:eastAsia="仿宋" w:hAnsi="仿宋" w:hint="eastAsia"/>
          <w:sz w:val="32"/>
        </w:rPr>
        <w:t>万元，</w:t>
      </w:r>
      <w:r>
        <w:rPr>
          <w:rFonts w:ascii="仿宋" w:eastAsia="仿宋" w:hAnsi="仿宋" w:hint="eastAsia"/>
          <w:sz w:val="32"/>
        </w:rPr>
        <w:t>增长</w:t>
      </w:r>
      <w:r>
        <w:rPr>
          <w:rFonts w:ascii="仿宋" w:eastAsia="仿宋" w:hAnsi="仿宋" w:hint="eastAsia"/>
          <w:sz w:val="32"/>
        </w:rPr>
        <w:t>58.76</w:t>
      </w:r>
      <w:r>
        <w:rPr>
          <w:rFonts w:ascii="仿宋" w:eastAsia="仿宋" w:hAnsi="仿宋" w:hint="eastAsia"/>
          <w:sz w:val="32"/>
        </w:rPr>
        <w:t>%</w:t>
      </w:r>
      <w:r>
        <w:rPr>
          <w:rFonts w:ascii="仿宋" w:eastAsia="仿宋" w:hAnsi="仿宋" w:hint="eastAsia"/>
          <w:sz w:val="32"/>
        </w:rPr>
        <w:t>，支出总计</w:t>
      </w:r>
      <w:r>
        <w:rPr>
          <w:rFonts w:ascii="仿宋" w:eastAsia="仿宋" w:hAnsi="仿宋" w:hint="eastAsia"/>
          <w:sz w:val="32"/>
        </w:rPr>
        <w:t>增加</w:t>
      </w:r>
      <w:r>
        <w:rPr>
          <w:rFonts w:ascii="仿宋" w:eastAsia="仿宋" w:hAnsi="仿宋" w:hint="eastAsia"/>
          <w:sz w:val="32"/>
        </w:rPr>
        <w:t>552.53</w:t>
      </w:r>
      <w:r>
        <w:rPr>
          <w:rFonts w:ascii="仿宋" w:eastAsia="仿宋" w:hAnsi="仿宋" w:hint="eastAsia"/>
          <w:sz w:val="32"/>
        </w:rPr>
        <w:t>万元，</w:t>
      </w:r>
      <w:r>
        <w:rPr>
          <w:rFonts w:ascii="仿宋" w:eastAsia="仿宋" w:hAnsi="仿宋" w:hint="eastAsia"/>
          <w:sz w:val="32"/>
        </w:rPr>
        <w:t>增长</w:t>
      </w:r>
      <w:r>
        <w:rPr>
          <w:rFonts w:ascii="仿宋" w:eastAsia="仿宋" w:hAnsi="仿宋" w:hint="eastAsia"/>
          <w:sz w:val="32"/>
        </w:rPr>
        <w:t>58.76</w:t>
      </w:r>
      <w:r>
        <w:rPr>
          <w:rFonts w:ascii="仿宋" w:eastAsia="仿宋" w:hAnsi="仿宋" w:hint="eastAsia"/>
          <w:sz w:val="32"/>
        </w:rPr>
        <w:t>%</w:t>
      </w:r>
      <w:r>
        <w:rPr>
          <w:rFonts w:ascii="仿宋" w:eastAsia="仿宋" w:hAnsi="仿宋" w:hint="eastAsia"/>
          <w:sz w:val="32"/>
        </w:rPr>
        <w:t>。主要原因是增加</w:t>
      </w:r>
      <w:r>
        <w:rPr>
          <w:rFonts w:ascii="仿宋" w:eastAsia="仿宋" w:hAnsi="仿宋" w:hint="eastAsia"/>
          <w:sz w:val="32"/>
        </w:rPr>
        <w:t>农村生活污水治理工程资金</w:t>
      </w:r>
      <w:r>
        <w:rPr>
          <w:rFonts w:ascii="仿宋" w:eastAsia="仿宋" w:hAnsi="仿宋" w:hint="eastAsia"/>
          <w:sz w:val="32"/>
        </w:rPr>
        <w:t>支出。</w:t>
      </w:r>
    </w:p>
    <w:p w:rsidR="0017375F" w:rsidRDefault="00FE397E">
      <w:pPr>
        <w:spacing w:line="580" w:lineRule="exact"/>
        <w:ind w:firstLine="643"/>
        <w:outlineLvl w:val="0"/>
        <w:rPr>
          <w:rFonts w:ascii="楷体" w:eastAsia="楷体" w:hAnsi="楷体"/>
        </w:rPr>
      </w:pPr>
      <w:r>
        <w:rPr>
          <w:rFonts w:ascii="楷体" w:eastAsia="楷体" w:hAnsi="楷体" w:hint="eastAsia"/>
          <w:sz w:val="32"/>
        </w:rPr>
        <w:t>二、收入决算情况说明</w:t>
      </w:r>
    </w:p>
    <w:p w:rsidR="0017375F" w:rsidRDefault="00FE397E">
      <w:pPr>
        <w:spacing w:line="580" w:lineRule="exact"/>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年度收入合计</w:t>
      </w:r>
      <w:r>
        <w:rPr>
          <w:rFonts w:ascii="仿宋" w:eastAsia="仿宋" w:hAnsi="仿宋" w:hint="eastAsia"/>
          <w:sz w:val="32"/>
        </w:rPr>
        <w:t>1492.87</w:t>
      </w:r>
      <w:r>
        <w:rPr>
          <w:rFonts w:ascii="仿宋" w:eastAsia="仿宋" w:hAnsi="仿宋" w:hint="eastAsia"/>
          <w:sz w:val="32"/>
        </w:rPr>
        <w:t>万元，其中：财政拨款收入</w:t>
      </w:r>
      <w:r>
        <w:rPr>
          <w:rFonts w:ascii="仿宋" w:eastAsia="仿宋" w:hAnsi="仿宋" w:hint="eastAsia"/>
          <w:sz w:val="32"/>
        </w:rPr>
        <w:t>1492.87</w:t>
      </w:r>
      <w:r>
        <w:rPr>
          <w:rFonts w:ascii="仿宋" w:eastAsia="仿宋" w:hAnsi="仿宋" w:hint="eastAsia"/>
          <w:sz w:val="32"/>
        </w:rPr>
        <w:t>万元，占比</w:t>
      </w:r>
      <w:r>
        <w:rPr>
          <w:rFonts w:ascii="仿宋" w:eastAsia="仿宋" w:hAnsi="仿宋" w:hint="eastAsia"/>
          <w:sz w:val="32"/>
        </w:rPr>
        <w:t>100</w:t>
      </w:r>
      <w:r>
        <w:rPr>
          <w:rFonts w:ascii="仿宋" w:eastAsia="仿宋" w:hAnsi="仿宋" w:hint="eastAsia"/>
          <w:sz w:val="32"/>
        </w:rPr>
        <w:t>%</w:t>
      </w:r>
      <w:r>
        <w:rPr>
          <w:rFonts w:ascii="仿宋" w:eastAsia="仿宋" w:hAnsi="仿宋" w:hint="eastAsia"/>
          <w:sz w:val="32"/>
        </w:rPr>
        <w:t>；上级补助收入</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；事业收入</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；经营收入</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；附属单位上缴收入</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；其他收入</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w:t>
      </w:r>
    </w:p>
    <w:p w:rsidR="0017375F" w:rsidRDefault="00FE397E">
      <w:pPr>
        <w:spacing w:line="580" w:lineRule="exact"/>
        <w:ind w:firstLine="643"/>
        <w:rPr>
          <w:rFonts w:ascii="楷体" w:eastAsia="楷体" w:hAnsi="楷体"/>
        </w:rPr>
      </w:pPr>
      <w:r>
        <w:rPr>
          <w:rFonts w:ascii="楷体" w:eastAsia="楷体" w:hAnsi="楷体" w:hint="eastAsia"/>
          <w:sz w:val="32"/>
        </w:rPr>
        <w:t>三、支出决算情况说明</w:t>
      </w:r>
    </w:p>
    <w:p w:rsidR="0017375F" w:rsidRDefault="00FE397E">
      <w:pPr>
        <w:spacing w:line="580" w:lineRule="exact"/>
        <w:ind w:firstLine="640"/>
        <w:rPr>
          <w:rFonts w:ascii="仿宋" w:eastAsia="仿宋" w:hAnsi="仿宋"/>
          <w:sz w:val="32"/>
        </w:rPr>
      </w:pPr>
      <w:r>
        <w:rPr>
          <w:rFonts w:ascii="仿宋" w:eastAsia="仿宋" w:hAnsi="仿宋" w:hint="eastAsia"/>
          <w:sz w:val="32"/>
        </w:rPr>
        <w:t>2022</w:t>
      </w:r>
      <w:r>
        <w:rPr>
          <w:rFonts w:ascii="仿宋" w:eastAsia="仿宋" w:hAnsi="仿宋" w:hint="eastAsia"/>
          <w:sz w:val="32"/>
        </w:rPr>
        <w:t>年度支出合计</w:t>
      </w:r>
      <w:r>
        <w:rPr>
          <w:rFonts w:ascii="仿宋" w:eastAsia="仿宋" w:hAnsi="仿宋" w:hint="eastAsia"/>
          <w:sz w:val="32"/>
        </w:rPr>
        <w:t>1492.87</w:t>
      </w:r>
      <w:r>
        <w:rPr>
          <w:rFonts w:ascii="仿宋" w:eastAsia="仿宋" w:hAnsi="仿宋" w:hint="eastAsia"/>
          <w:sz w:val="32"/>
        </w:rPr>
        <w:t>万元，其中：基本支出</w:t>
      </w:r>
      <w:r>
        <w:rPr>
          <w:rFonts w:ascii="仿宋" w:eastAsia="仿宋" w:hAnsi="仿宋" w:hint="eastAsia"/>
          <w:sz w:val="32"/>
        </w:rPr>
        <w:t>372.28</w:t>
      </w:r>
      <w:r>
        <w:rPr>
          <w:rFonts w:ascii="仿宋" w:eastAsia="仿宋" w:hAnsi="仿宋" w:hint="eastAsia"/>
          <w:sz w:val="32"/>
        </w:rPr>
        <w:t>万元，占比</w:t>
      </w:r>
      <w:r>
        <w:rPr>
          <w:rFonts w:ascii="仿宋" w:eastAsia="仿宋" w:hAnsi="仿宋" w:hint="eastAsia"/>
          <w:sz w:val="32"/>
        </w:rPr>
        <w:t>24.94</w:t>
      </w:r>
      <w:r>
        <w:rPr>
          <w:rFonts w:ascii="仿宋" w:eastAsia="仿宋" w:hAnsi="仿宋" w:hint="eastAsia"/>
          <w:sz w:val="32"/>
        </w:rPr>
        <w:t>%</w:t>
      </w:r>
      <w:r>
        <w:rPr>
          <w:rFonts w:ascii="仿宋" w:eastAsia="仿宋" w:hAnsi="仿宋" w:hint="eastAsia"/>
          <w:sz w:val="32"/>
        </w:rPr>
        <w:t>；项目支出</w:t>
      </w:r>
      <w:r>
        <w:rPr>
          <w:rFonts w:ascii="仿宋" w:eastAsia="仿宋" w:hAnsi="仿宋" w:hint="eastAsia"/>
          <w:sz w:val="32"/>
        </w:rPr>
        <w:t>1120.59</w:t>
      </w:r>
      <w:r>
        <w:rPr>
          <w:rFonts w:ascii="仿宋" w:eastAsia="仿宋" w:hAnsi="仿宋" w:hint="eastAsia"/>
          <w:sz w:val="32"/>
        </w:rPr>
        <w:t>万元，占比</w:t>
      </w:r>
      <w:r>
        <w:rPr>
          <w:rFonts w:ascii="仿宋" w:eastAsia="仿宋" w:hAnsi="仿宋" w:hint="eastAsia"/>
          <w:sz w:val="32"/>
        </w:rPr>
        <w:t>75.06</w:t>
      </w:r>
      <w:r>
        <w:rPr>
          <w:rFonts w:ascii="仿宋" w:eastAsia="仿宋" w:hAnsi="仿宋" w:hint="eastAsia"/>
          <w:sz w:val="32"/>
        </w:rPr>
        <w:t>%</w:t>
      </w:r>
      <w:r>
        <w:rPr>
          <w:rFonts w:ascii="仿宋" w:eastAsia="仿宋" w:hAnsi="仿宋" w:hint="eastAsia"/>
          <w:sz w:val="32"/>
        </w:rPr>
        <w:t>；上缴上级支出</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，经营支出</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对附属单位补助支出</w:t>
      </w:r>
      <w:r>
        <w:rPr>
          <w:rFonts w:ascii="仿宋" w:eastAsia="仿宋" w:hAnsi="仿宋" w:hint="eastAsia"/>
          <w:sz w:val="32"/>
        </w:rPr>
        <w:t>0</w:t>
      </w:r>
      <w:r>
        <w:rPr>
          <w:rFonts w:ascii="仿宋" w:eastAsia="仿宋" w:hAnsi="仿宋" w:hint="eastAsia"/>
          <w:sz w:val="32"/>
        </w:rPr>
        <w:t>万元，占比</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w:t>
      </w:r>
    </w:p>
    <w:p w:rsidR="0017375F" w:rsidRDefault="00FE397E">
      <w:pPr>
        <w:spacing w:line="580" w:lineRule="exact"/>
        <w:ind w:firstLine="643"/>
        <w:rPr>
          <w:rFonts w:ascii="楷体" w:eastAsia="楷体" w:hAnsi="楷体"/>
        </w:rPr>
      </w:pPr>
      <w:r>
        <w:rPr>
          <w:rFonts w:ascii="楷体" w:eastAsia="楷体" w:hAnsi="楷体" w:hint="eastAsia"/>
          <w:sz w:val="32"/>
        </w:rPr>
        <w:t>四、财政拨款收入支出决算总体情况说明</w:t>
      </w:r>
    </w:p>
    <w:p w:rsidR="0017375F" w:rsidRDefault="00FE397E">
      <w:pPr>
        <w:spacing w:line="580" w:lineRule="exact"/>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年度财政拨款收入总计</w:t>
      </w:r>
      <w:r>
        <w:rPr>
          <w:rFonts w:ascii="仿宋" w:eastAsia="仿宋" w:hAnsi="仿宋" w:hint="eastAsia"/>
          <w:sz w:val="32"/>
        </w:rPr>
        <w:t>1492.87</w:t>
      </w:r>
      <w:r>
        <w:rPr>
          <w:rFonts w:ascii="仿宋" w:eastAsia="仿宋" w:hAnsi="仿宋" w:hint="eastAsia"/>
          <w:sz w:val="32"/>
        </w:rPr>
        <w:t>万元、支出总计</w:t>
      </w:r>
      <w:r>
        <w:rPr>
          <w:rFonts w:ascii="仿宋" w:eastAsia="仿宋" w:hAnsi="仿宋" w:hint="eastAsia"/>
          <w:sz w:val="32"/>
        </w:rPr>
        <w:t>1492.87</w:t>
      </w:r>
      <w:r>
        <w:rPr>
          <w:rFonts w:ascii="仿宋" w:eastAsia="仿宋" w:hAnsi="仿宋" w:hint="eastAsia"/>
          <w:sz w:val="32"/>
        </w:rPr>
        <w:t>万元。与</w:t>
      </w:r>
      <w:r>
        <w:rPr>
          <w:rFonts w:ascii="仿宋" w:eastAsia="仿宋" w:hAnsi="仿宋" w:hint="eastAsia"/>
          <w:sz w:val="32"/>
        </w:rPr>
        <w:t>2021</w:t>
      </w:r>
      <w:r>
        <w:rPr>
          <w:rFonts w:ascii="仿宋" w:eastAsia="仿宋" w:hAnsi="仿宋" w:hint="eastAsia"/>
          <w:sz w:val="32"/>
        </w:rPr>
        <w:t>年相比，财政拨款收入总计</w:t>
      </w:r>
      <w:r>
        <w:rPr>
          <w:rFonts w:ascii="仿宋" w:eastAsia="仿宋" w:hAnsi="仿宋" w:hint="eastAsia"/>
          <w:sz w:val="32"/>
        </w:rPr>
        <w:t>增加</w:t>
      </w:r>
      <w:r>
        <w:rPr>
          <w:rFonts w:ascii="仿宋" w:eastAsia="仿宋" w:hAnsi="仿宋" w:hint="eastAsia"/>
          <w:sz w:val="32"/>
        </w:rPr>
        <w:t>552.53</w:t>
      </w:r>
      <w:r>
        <w:rPr>
          <w:rFonts w:ascii="仿宋" w:eastAsia="仿宋" w:hAnsi="仿宋" w:hint="eastAsia"/>
          <w:sz w:val="32"/>
        </w:rPr>
        <w:t>万元，</w:t>
      </w:r>
      <w:r>
        <w:rPr>
          <w:rFonts w:ascii="仿宋" w:eastAsia="仿宋" w:hAnsi="仿宋" w:hint="eastAsia"/>
          <w:sz w:val="32"/>
        </w:rPr>
        <w:t>增长</w:t>
      </w:r>
      <w:r>
        <w:rPr>
          <w:rFonts w:ascii="仿宋" w:eastAsia="仿宋" w:hAnsi="仿宋" w:hint="eastAsia"/>
          <w:sz w:val="32"/>
        </w:rPr>
        <w:t>58.76</w:t>
      </w:r>
      <w:r>
        <w:rPr>
          <w:rFonts w:ascii="仿宋" w:eastAsia="仿宋" w:hAnsi="仿宋" w:hint="eastAsia"/>
          <w:sz w:val="32"/>
        </w:rPr>
        <w:t>%</w:t>
      </w:r>
      <w:r>
        <w:rPr>
          <w:rFonts w:ascii="仿宋" w:eastAsia="仿宋" w:hAnsi="仿宋" w:hint="eastAsia"/>
          <w:sz w:val="32"/>
        </w:rPr>
        <w:t>，财政拨款支出总计</w:t>
      </w:r>
      <w:r>
        <w:rPr>
          <w:rFonts w:ascii="仿宋" w:eastAsia="仿宋" w:hAnsi="仿宋" w:hint="eastAsia"/>
          <w:sz w:val="32"/>
        </w:rPr>
        <w:t>增加</w:t>
      </w:r>
      <w:r>
        <w:rPr>
          <w:rFonts w:ascii="仿宋" w:eastAsia="仿宋" w:hAnsi="仿宋" w:hint="eastAsia"/>
          <w:sz w:val="32"/>
        </w:rPr>
        <w:t>552.53</w:t>
      </w:r>
      <w:r>
        <w:rPr>
          <w:rFonts w:ascii="仿宋" w:eastAsia="仿宋" w:hAnsi="仿宋" w:hint="eastAsia"/>
          <w:sz w:val="32"/>
        </w:rPr>
        <w:t>万元，</w:t>
      </w:r>
      <w:r>
        <w:rPr>
          <w:rFonts w:ascii="仿宋" w:eastAsia="仿宋" w:hAnsi="仿宋" w:hint="eastAsia"/>
          <w:sz w:val="32"/>
        </w:rPr>
        <w:t>增长</w:t>
      </w:r>
      <w:r>
        <w:rPr>
          <w:rFonts w:ascii="仿宋" w:eastAsia="仿宋" w:hAnsi="仿宋" w:hint="eastAsia"/>
          <w:sz w:val="32"/>
        </w:rPr>
        <w:t>58.76</w:t>
      </w:r>
      <w:r>
        <w:rPr>
          <w:rFonts w:ascii="仿宋" w:eastAsia="仿宋" w:hAnsi="仿宋" w:hint="eastAsia"/>
          <w:sz w:val="32"/>
        </w:rPr>
        <w:t>%</w:t>
      </w:r>
      <w:r>
        <w:rPr>
          <w:rFonts w:ascii="仿宋" w:eastAsia="仿宋" w:hAnsi="仿宋" w:hint="eastAsia"/>
          <w:sz w:val="32"/>
        </w:rPr>
        <w:t>。主要原因是</w:t>
      </w:r>
      <w:r>
        <w:rPr>
          <w:rFonts w:ascii="仿宋" w:eastAsia="仿宋" w:hAnsi="仿宋" w:hint="eastAsia"/>
          <w:sz w:val="32"/>
        </w:rPr>
        <w:t>增加</w:t>
      </w:r>
      <w:r>
        <w:rPr>
          <w:rFonts w:ascii="仿宋" w:eastAsia="仿宋" w:hAnsi="仿宋" w:hint="eastAsia"/>
          <w:sz w:val="32"/>
        </w:rPr>
        <w:t>农村生活污水治理工程资金支出</w:t>
      </w:r>
      <w:r>
        <w:rPr>
          <w:rFonts w:ascii="仿宋" w:eastAsia="仿宋" w:hAnsi="仿宋" w:hint="eastAsia"/>
          <w:sz w:val="32"/>
        </w:rPr>
        <w:t>。</w:t>
      </w:r>
    </w:p>
    <w:p w:rsidR="0017375F" w:rsidRDefault="00FE397E">
      <w:pPr>
        <w:spacing w:line="580" w:lineRule="exact"/>
        <w:ind w:firstLine="643"/>
        <w:rPr>
          <w:rFonts w:ascii="楷体" w:eastAsia="楷体" w:hAnsi="楷体"/>
        </w:rPr>
      </w:pPr>
      <w:r>
        <w:rPr>
          <w:rFonts w:ascii="楷体" w:eastAsia="楷体" w:hAnsi="楷体" w:hint="eastAsia"/>
          <w:sz w:val="32"/>
        </w:rPr>
        <w:lastRenderedPageBreak/>
        <w:t>五、一般公共预算财政拨款支出决算情况说明</w:t>
      </w:r>
    </w:p>
    <w:p w:rsidR="0017375F" w:rsidRDefault="00FE397E">
      <w:pPr>
        <w:spacing w:line="580" w:lineRule="exact"/>
        <w:ind w:firstLine="643"/>
        <w:rPr>
          <w:rFonts w:ascii="仿宋" w:eastAsia="仿宋" w:hAnsi="仿宋"/>
        </w:rPr>
      </w:pPr>
      <w:r>
        <w:rPr>
          <w:rFonts w:ascii="仿宋" w:eastAsia="仿宋" w:hAnsi="仿宋" w:hint="eastAsia"/>
          <w:sz w:val="32"/>
        </w:rPr>
        <w:t>（一）财政拨款支出决算总体情况</w:t>
      </w:r>
    </w:p>
    <w:p w:rsidR="0017375F" w:rsidRDefault="00FE397E">
      <w:pPr>
        <w:spacing w:line="580" w:lineRule="exact"/>
        <w:ind w:firstLine="640"/>
        <w:rPr>
          <w:rFonts w:ascii="仿宋" w:eastAsia="仿宋" w:hAnsi="仿宋"/>
          <w:sz w:val="32"/>
        </w:rPr>
      </w:pPr>
      <w:r>
        <w:rPr>
          <w:rFonts w:ascii="仿宋" w:eastAsia="仿宋" w:hAnsi="仿宋" w:hint="eastAsia"/>
          <w:sz w:val="32"/>
        </w:rPr>
        <w:t>2022</w:t>
      </w:r>
      <w:r>
        <w:rPr>
          <w:rFonts w:ascii="仿宋" w:eastAsia="仿宋" w:hAnsi="仿宋" w:hint="eastAsia"/>
          <w:sz w:val="32"/>
        </w:rPr>
        <w:t>年度财政拨款支出</w:t>
      </w:r>
      <w:r>
        <w:rPr>
          <w:rFonts w:ascii="仿宋" w:eastAsia="仿宋" w:hAnsi="仿宋" w:hint="eastAsia"/>
          <w:sz w:val="32"/>
        </w:rPr>
        <w:t>1492.87</w:t>
      </w:r>
      <w:r>
        <w:rPr>
          <w:rFonts w:ascii="仿宋" w:eastAsia="仿宋" w:hAnsi="仿宋" w:hint="eastAsia"/>
          <w:sz w:val="32"/>
        </w:rPr>
        <w:t>万元，占本年支出合计的</w:t>
      </w:r>
      <w:r>
        <w:rPr>
          <w:rFonts w:ascii="仿宋" w:eastAsia="仿宋" w:hAnsi="仿宋" w:hint="eastAsia"/>
          <w:sz w:val="32"/>
        </w:rPr>
        <w:t>100</w:t>
      </w:r>
      <w:r>
        <w:rPr>
          <w:rFonts w:ascii="仿宋" w:eastAsia="仿宋" w:hAnsi="仿宋" w:hint="eastAsia"/>
          <w:sz w:val="32"/>
        </w:rPr>
        <w:t>%</w:t>
      </w:r>
      <w:r>
        <w:rPr>
          <w:rFonts w:ascii="仿宋" w:eastAsia="仿宋" w:hAnsi="仿宋" w:hint="eastAsia"/>
          <w:sz w:val="32"/>
        </w:rPr>
        <w:t>。与</w:t>
      </w:r>
      <w:r>
        <w:rPr>
          <w:rFonts w:ascii="仿宋" w:eastAsia="仿宋" w:hAnsi="仿宋" w:hint="eastAsia"/>
          <w:sz w:val="32"/>
        </w:rPr>
        <w:t>2021</w:t>
      </w:r>
      <w:r>
        <w:rPr>
          <w:rFonts w:ascii="仿宋" w:eastAsia="仿宋" w:hAnsi="仿宋" w:hint="eastAsia"/>
          <w:sz w:val="32"/>
        </w:rPr>
        <w:t>年相比，财政拨款支出</w:t>
      </w:r>
      <w:r>
        <w:rPr>
          <w:rFonts w:ascii="仿宋" w:eastAsia="仿宋" w:hAnsi="仿宋" w:hint="eastAsia"/>
          <w:sz w:val="32"/>
        </w:rPr>
        <w:t>增加</w:t>
      </w:r>
      <w:r>
        <w:rPr>
          <w:rFonts w:ascii="仿宋" w:eastAsia="仿宋" w:hAnsi="仿宋" w:hint="eastAsia"/>
          <w:sz w:val="32"/>
        </w:rPr>
        <w:t>552.53</w:t>
      </w:r>
      <w:r>
        <w:rPr>
          <w:rFonts w:ascii="仿宋" w:eastAsia="仿宋" w:hAnsi="仿宋" w:hint="eastAsia"/>
          <w:sz w:val="32"/>
        </w:rPr>
        <w:t>万元，</w:t>
      </w:r>
      <w:r>
        <w:rPr>
          <w:rFonts w:ascii="仿宋" w:eastAsia="仿宋" w:hAnsi="仿宋" w:hint="eastAsia"/>
          <w:sz w:val="32"/>
        </w:rPr>
        <w:t>增长</w:t>
      </w:r>
      <w:r>
        <w:rPr>
          <w:rFonts w:ascii="仿宋" w:eastAsia="仿宋" w:hAnsi="仿宋" w:hint="eastAsia"/>
          <w:sz w:val="32"/>
        </w:rPr>
        <w:t>58.76%</w:t>
      </w:r>
      <w:r>
        <w:rPr>
          <w:rFonts w:ascii="仿宋" w:eastAsia="仿宋" w:hAnsi="仿宋" w:hint="eastAsia"/>
          <w:sz w:val="32"/>
        </w:rPr>
        <w:t>。主要原因是增加</w:t>
      </w:r>
      <w:r>
        <w:rPr>
          <w:rFonts w:ascii="仿宋" w:eastAsia="仿宋" w:hAnsi="仿宋" w:hint="eastAsia"/>
          <w:sz w:val="32"/>
        </w:rPr>
        <w:t>农村生活污水治理工程资金支出</w:t>
      </w:r>
      <w:r>
        <w:rPr>
          <w:rFonts w:ascii="仿宋" w:eastAsia="仿宋" w:hAnsi="仿宋" w:hint="eastAsia"/>
          <w:sz w:val="32"/>
        </w:rPr>
        <w:t>。其中，人员经费</w:t>
      </w:r>
      <w:r>
        <w:rPr>
          <w:rFonts w:ascii="仿宋" w:eastAsia="仿宋" w:hAnsi="仿宋" w:hint="eastAsia"/>
          <w:sz w:val="32"/>
        </w:rPr>
        <w:t>358.25</w:t>
      </w:r>
      <w:r>
        <w:rPr>
          <w:rFonts w:ascii="仿宋" w:eastAsia="仿宋" w:hAnsi="仿宋" w:hint="eastAsia"/>
          <w:sz w:val="32"/>
        </w:rPr>
        <w:t>万元，占比</w:t>
      </w:r>
      <w:r>
        <w:rPr>
          <w:rFonts w:ascii="仿宋" w:eastAsia="仿宋" w:hAnsi="仿宋" w:hint="eastAsia"/>
          <w:sz w:val="32"/>
        </w:rPr>
        <w:t>24.00</w:t>
      </w:r>
      <w:r>
        <w:rPr>
          <w:rFonts w:ascii="仿宋" w:eastAsia="仿宋" w:hAnsi="仿宋" w:hint="eastAsia"/>
          <w:sz w:val="32"/>
        </w:rPr>
        <w:t>%</w:t>
      </w:r>
      <w:r>
        <w:rPr>
          <w:rFonts w:ascii="仿宋" w:eastAsia="仿宋" w:hAnsi="仿宋" w:hint="eastAsia"/>
          <w:sz w:val="32"/>
        </w:rPr>
        <w:t>，日常公用经费</w:t>
      </w:r>
      <w:r>
        <w:rPr>
          <w:rFonts w:ascii="仿宋" w:eastAsia="仿宋" w:hAnsi="仿宋" w:hint="eastAsia"/>
          <w:sz w:val="32"/>
        </w:rPr>
        <w:t>14.03</w:t>
      </w:r>
      <w:r>
        <w:rPr>
          <w:rFonts w:ascii="仿宋" w:eastAsia="仿宋" w:hAnsi="仿宋" w:hint="eastAsia"/>
          <w:sz w:val="32"/>
        </w:rPr>
        <w:t>万元，占比</w:t>
      </w:r>
      <w:r>
        <w:rPr>
          <w:rFonts w:ascii="仿宋" w:eastAsia="仿宋" w:hAnsi="仿宋" w:hint="eastAsia"/>
          <w:sz w:val="32"/>
        </w:rPr>
        <w:t>0.94</w:t>
      </w:r>
      <w:r>
        <w:rPr>
          <w:rFonts w:ascii="仿宋" w:eastAsia="仿宋" w:hAnsi="仿宋" w:hint="eastAsia"/>
          <w:sz w:val="32"/>
        </w:rPr>
        <w:t>%</w:t>
      </w:r>
      <w:r>
        <w:rPr>
          <w:rFonts w:ascii="仿宋" w:eastAsia="仿宋" w:hAnsi="仿宋" w:hint="eastAsia"/>
          <w:sz w:val="32"/>
        </w:rPr>
        <w:t>。</w:t>
      </w:r>
    </w:p>
    <w:p w:rsidR="0017375F" w:rsidRDefault="00FE397E">
      <w:pPr>
        <w:spacing w:line="580" w:lineRule="exact"/>
        <w:ind w:firstLine="643"/>
        <w:rPr>
          <w:rFonts w:ascii="仿宋" w:eastAsia="仿宋" w:hAnsi="仿宋"/>
        </w:rPr>
      </w:pPr>
      <w:r>
        <w:rPr>
          <w:rFonts w:ascii="仿宋" w:eastAsia="仿宋" w:hAnsi="仿宋" w:hint="eastAsia"/>
          <w:sz w:val="32"/>
        </w:rPr>
        <w:t>（二）财政拨款支出决算结构情况</w:t>
      </w:r>
    </w:p>
    <w:p w:rsidR="0017375F" w:rsidRDefault="00FE397E">
      <w:pPr>
        <w:spacing w:line="580" w:lineRule="exact"/>
        <w:ind w:firstLine="640"/>
        <w:rPr>
          <w:rFonts w:ascii="仿宋" w:eastAsia="仿宋" w:hAnsi="仿宋"/>
          <w:sz w:val="32"/>
        </w:rPr>
      </w:pPr>
      <w:r>
        <w:rPr>
          <w:rFonts w:ascii="仿宋" w:eastAsia="仿宋" w:hAnsi="仿宋" w:hint="eastAsia"/>
          <w:sz w:val="32"/>
        </w:rPr>
        <w:t>2022</w:t>
      </w:r>
      <w:r>
        <w:rPr>
          <w:rFonts w:ascii="仿宋" w:eastAsia="仿宋" w:hAnsi="仿宋" w:hint="eastAsia"/>
          <w:sz w:val="32"/>
        </w:rPr>
        <w:t>年度财政拨款支出</w:t>
      </w:r>
      <w:r>
        <w:rPr>
          <w:rFonts w:ascii="仿宋" w:eastAsia="仿宋" w:hAnsi="仿宋" w:hint="eastAsia"/>
          <w:sz w:val="32"/>
        </w:rPr>
        <w:t>1492.87</w:t>
      </w:r>
      <w:r>
        <w:rPr>
          <w:rFonts w:ascii="仿宋" w:eastAsia="仿宋" w:hAnsi="仿宋" w:hint="eastAsia"/>
          <w:sz w:val="32"/>
        </w:rPr>
        <w:t>万元，主要用于以下方面：社会保障和就业（类）支出</w:t>
      </w:r>
      <w:r>
        <w:rPr>
          <w:rFonts w:ascii="仿宋" w:eastAsia="仿宋" w:hAnsi="仿宋" w:hint="eastAsia"/>
          <w:sz w:val="32"/>
        </w:rPr>
        <w:t>34.48</w:t>
      </w:r>
      <w:r>
        <w:rPr>
          <w:rFonts w:ascii="仿宋" w:eastAsia="仿宋" w:hAnsi="仿宋" w:hint="eastAsia"/>
          <w:sz w:val="32"/>
        </w:rPr>
        <w:t>万元，占</w:t>
      </w:r>
      <w:r>
        <w:rPr>
          <w:rFonts w:ascii="仿宋" w:eastAsia="仿宋" w:hAnsi="仿宋" w:hint="eastAsia"/>
          <w:sz w:val="32"/>
        </w:rPr>
        <w:t>2.31</w:t>
      </w:r>
      <w:r>
        <w:rPr>
          <w:rFonts w:ascii="仿宋" w:eastAsia="仿宋" w:hAnsi="仿宋" w:hint="eastAsia"/>
          <w:sz w:val="32"/>
        </w:rPr>
        <w:t>%</w:t>
      </w:r>
      <w:r>
        <w:rPr>
          <w:rFonts w:ascii="仿宋" w:eastAsia="仿宋" w:hAnsi="仿宋" w:hint="eastAsia"/>
          <w:sz w:val="32"/>
        </w:rPr>
        <w:t>；卫生健康（类）支出</w:t>
      </w:r>
      <w:r>
        <w:rPr>
          <w:rFonts w:ascii="仿宋" w:eastAsia="仿宋" w:hAnsi="仿宋" w:hint="eastAsia"/>
          <w:sz w:val="32"/>
        </w:rPr>
        <w:t>16.81</w:t>
      </w:r>
      <w:r>
        <w:rPr>
          <w:rFonts w:ascii="仿宋" w:eastAsia="仿宋" w:hAnsi="仿宋" w:hint="eastAsia"/>
          <w:sz w:val="32"/>
        </w:rPr>
        <w:t>万元，占</w:t>
      </w:r>
      <w:r>
        <w:rPr>
          <w:rFonts w:ascii="仿宋" w:eastAsia="仿宋" w:hAnsi="仿宋" w:hint="eastAsia"/>
          <w:sz w:val="32"/>
        </w:rPr>
        <w:t>1.13</w:t>
      </w:r>
      <w:r>
        <w:rPr>
          <w:rFonts w:ascii="仿宋" w:eastAsia="仿宋" w:hAnsi="仿宋" w:hint="eastAsia"/>
          <w:sz w:val="32"/>
        </w:rPr>
        <w:t>%</w:t>
      </w:r>
      <w:r>
        <w:rPr>
          <w:rFonts w:ascii="仿宋" w:eastAsia="仿宋" w:hAnsi="仿宋" w:hint="eastAsia"/>
          <w:sz w:val="32"/>
        </w:rPr>
        <w:t>；</w:t>
      </w:r>
      <w:r>
        <w:rPr>
          <w:rFonts w:ascii="仿宋" w:eastAsia="仿宋" w:hAnsi="仿宋" w:hint="eastAsia"/>
          <w:sz w:val="32"/>
        </w:rPr>
        <w:t>节能环保</w:t>
      </w:r>
      <w:r>
        <w:rPr>
          <w:rFonts w:ascii="仿宋" w:eastAsia="仿宋" w:hAnsi="仿宋" w:hint="eastAsia"/>
          <w:sz w:val="32"/>
        </w:rPr>
        <w:t>（类）支出</w:t>
      </w:r>
      <w:r>
        <w:rPr>
          <w:rFonts w:ascii="仿宋" w:eastAsia="仿宋" w:hAnsi="仿宋" w:hint="eastAsia"/>
          <w:sz w:val="32"/>
        </w:rPr>
        <w:t>1410.49</w:t>
      </w:r>
      <w:r>
        <w:rPr>
          <w:rFonts w:ascii="仿宋" w:eastAsia="仿宋" w:hAnsi="仿宋" w:hint="eastAsia"/>
          <w:sz w:val="32"/>
        </w:rPr>
        <w:t>万元，占</w:t>
      </w:r>
      <w:r>
        <w:rPr>
          <w:rFonts w:ascii="仿宋" w:eastAsia="仿宋" w:hAnsi="仿宋" w:hint="eastAsia"/>
          <w:sz w:val="32"/>
        </w:rPr>
        <w:t>94.48</w:t>
      </w:r>
      <w:r>
        <w:rPr>
          <w:rFonts w:ascii="仿宋" w:eastAsia="仿宋" w:hAnsi="仿宋" w:hint="eastAsia"/>
          <w:sz w:val="32"/>
        </w:rPr>
        <w:t>%</w:t>
      </w:r>
      <w:r>
        <w:rPr>
          <w:rFonts w:ascii="仿宋" w:eastAsia="仿宋" w:hAnsi="仿宋" w:hint="eastAsia"/>
          <w:sz w:val="32"/>
        </w:rPr>
        <w:t>；住房保障（类）支出</w:t>
      </w:r>
      <w:r>
        <w:rPr>
          <w:rFonts w:ascii="仿宋" w:eastAsia="仿宋" w:hAnsi="仿宋" w:hint="eastAsia"/>
          <w:sz w:val="32"/>
        </w:rPr>
        <w:t>31.08</w:t>
      </w:r>
      <w:r>
        <w:rPr>
          <w:rFonts w:ascii="仿宋" w:eastAsia="仿宋" w:hAnsi="仿宋" w:hint="eastAsia"/>
          <w:sz w:val="32"/>
        </w:rPr>
        <w:t>万元，占</w:t>
      </w:r>
      <w:r>
        <w:rPr>
          <w:rFonts w:ascii="仿宋" w:eastAsia="仿宋" w:hAnsi="仿宋" w:hint="eastAsia"/>
          <w:sz w:val="32"/>
        </w:rPr>
        <w:t>2.08</w:t>
      </w:r>
      <w:r>
        <w:rPr>
          <w:rFonts w:ascii="仿宋" w:eastAsia="仿宋" w:hAnsi="仿宋" w:hint="eastAsia"/>
          <w:sz w:val="32"/>
        </w:rPr>
        <w:t>%</w:t>
      </w:r>
      <w:r>
        <w:rPr>
          <w:rFonts w:ascii="仿宋" w:eastAsia="仿宋" w:hAnsi="仿宋" w:hint="eastAsia"/>
          <w:sz w:val="32"/>
        </w:rPr>
        <w:t>。</w:t>
      </w:r>
    </w:p>
    <w:p w:rsidR="0017375F" w:rsidRDefault="00FE397E">
      <w:pPr>
        <w:spacing w:line="580" w:lineRule="exact"/>
        <w:ind w:firstLine="643"/>
        <w:rPr>
          <w:rFonts w:ascii="仿宋" w:eastAsia="仿宋" w:hAnsi="仿宋"/>
        </w:rPr>
      </w:pPr>
      <w:r>
        <w:rPr>
          <w:rFonts w:ascii="仿宋" w:eastAsia="仿宋" w:hAnsi="仿宋" w:hint="eastAsia"/>
          <w:sz w:val="32"/>
        </w:rPr>
        <w:t>（三）财政拨款支出决算具体情况</w:t>
      </w:r>
    </w:p>
    <w:p w:rsidR="0017375F" w:rsidRDefault="00FE397E">
      <w:pPr>
        <w:spacing w:line="580" w:lineRule="exact"/>
        <w:ind w:firstLine="640"/>
        <w:rPr>
          <w:rFonts w:ascii="仿宋" w:eastAsia="仿宋" w:hAnsi="仿宋"/>
          <w:sz w:val="32"/>
        </w:rPr>
      </w:pPr>
      <w:r>
        <w:rPr>
          <w:rFonts w:ascii="仿宋" w:eastAsia="仿宋" w:hAnsi="仿宋" w:hint="eastAsia"/>
          <w:sz w:val="32"/>
        </w:rPr>
        <w:t>2022</w:t>
      </w:r>
      <w:r>
        <w:rPr>
          <w:rFonts w:ascii="仿宋" w:eastAsia="仿宋" w:hAnsi="仿宋" w:hint="eastAsia"/>
          <w:sz w:val="32"/>
        </w:rPr>
        <w:t>年度财政拨款支出年初预算</w:t>
      </w:r>
      <w:r>
        <w:rPr>
          <w:rFonts w:ascii="仿宋" w:eastAsia="仿宋" w:hAnsi="仿宋" w:hint="eastAsia"/>
          <w:sz w:val="32"/>
        </w:rPr>
        <w:t>527.97</w:t>
      </w:r>
      <w:r>
        <w:rPr>
          <w:rFonts w:ascii="仿宋" w:eastAsia="仿宋" w:hAnsi="仿宋" w:hint="eastAsia"/>
          <w:sz w:val="32"/>
        </w:rPr>
        <w:t>万元，支出决算</w:t>
      </w:r>
      <w:r>
        <w:rPr>
          <w:rFonts w:ascii="仿宋" w:eastAsia="仿宋" w:hAnsi="仿宋" w:hint="eastAsia"/>
          <w:sz w:val="32"/>
        </w:rPr>
        <w:t>1492.87</w:t>
      </w:r>
      <w:r>
        <w:rPr>
          <w:rFonts w:ascii="仿宋" w:eastAsia="仿宋" w:hAnsi="仿宋" w:hint="eastAsia"/>
          <w:sz w:val="32"/>
        </w:rPr>
        <w:t>万元，完成年初预算的</w:t>
      </w:r>
      <w:r>
        <w:rPr>
          <w:rFonts w:ascii="仿宋" w:eastAsia="仿宋" w:hAnsi="仿宋" w:hint="eastAsia"/>
          <w:sz w:val="32"/>
        </w:rPr>
        <w:t>282.76</w:t>
      </w:r>
      <w:r>
        <w:rPr>
          <w:rFonts w:ascii="仿宋" w:eastAsia="仿宋" w:hAnsi="仿宋"/>
          <w:sz w:val="32"/>
        </w:rPr>
        <w:t>%</w:t>
      </w:r>
      <w:r>
        <w:rPr>
          <w:rFonts w:ascii="仿宋" w:eastAsia="仿宋" w:hAnsi="仿宋" w:hint="eastAsia"/>
          <w:sz w:val="32"/>
        </w:rPr>
        <w:t>。其中：</w:t>
      </w:r>
    </w:p>
    <w:p w:rsidR="0017375F" w:rsidRDefault="00FE397E">
      <w:pPr>
        <w:ind w:firstLineChars="200" w:firstLine="640"/>
        <w:rPr>
          <w:rFonts w:ascii="仿宋" w:eastAsia="仿宋" w:hAnsi="仿宋"/>
          <w:sz w:val="32"/>
        </w:rPr>
      </w:pPr>
      <w:r>
        <w:rPr>
          <w:rFonts w:ascii="仿宋" w:eastAsia="仿宋" w:hAnsi="仿宋" w:cs="宋体" w:hint="eastAsia"/>
          <w:sz w:val="32"/>
          <w:szCs w:val="32"/>
        </w:rPr>
        <w:t>一般公共服务支出年初预算数为</w:t>
      </w:r>
      <w:r>
        <w:rPr>
          <w:rFonts w:ascii="仿宋" w:eastAsia="仿宋" w:hAnsi="仿宋" w:cs="宋体" w:hint="eastAsia"/>
          <w:sz w:val="32"/>
          <w:szCs w:val="32"/>
        </w:rPr>
        <w:t>0</w:t>
      </w:r>
      <w:r>
        <w:rPr>
          <w:rFonts w:ascii="仿宋" w:eastAsia="仿宋" w:hAnsi="仿宋" w:cs="宋体" w:hint="eastAsia"/>
          <w:sz w:val="32"/>
          <w:szCs w:val="32"/>
        </w:rPr>
        <w:t>万元，决算数为</w:t>
      </w:r>
      <w:r>
        <w:rPr>
          <w:rFonts w:ascii="仿宋" w:eastAsia="仿宋" w:hAnsi="仿宋" w:cs="宋体" w:hint="eastAsia"/>
          <w:sz w:val="32"/>
          <w:szCs w:val="32"/>
        </w:rPr>
        <w:t>0</w:t>
      </w:r>
      <w:r>
        <w:rPr>
          <w:rFonts w:ascii="仿宋" w:eastAsia="仿宋" w:hAnsi="仿宋" w:cs="宋体" w:hint="eastAsia"/>
          <w:sz w:val="32"/>
          <w:szCs w:val="32"/>
        </w:rPr>
        <w:t>万元</w:t>
      </w:r>
      <w:r>
        <w:rPr>
          <w:rFonts w:ascii="仿宋" w:eastAsia="仿宋" w:hAnsi="仿宋" w:cs="宋体" w:hint="eastAsia"/>
          <w:sz w:val="32"/>
          <w:szCs w:val="32"/>
        </w:rPr>
        <w:t>，</w:t>
      </w:r>
      <w:r>
        <w:rPr>
          <w:rFonts w:ascii="仿宋" w:eastAsia="仿宋" w:hAnsi="仿宋" w:cs="仿宋" w:hint="eastAsia"/>
          <w:sz w:val="32"/>
          <w:szCs w:val="32"/>
        </w:rPr>
        <w:t>较</w:t>
      </w:r>
      <w:r>
        <w:rPr>
          <w:rFonts w:ascii="仿宋" w:eastAsia="仿宋" w:hAnsi="仿宋" w:cs="仿宋" w:hint="eastAsia"/>
          <w:sz w:val="32"/>
          <w:szCs w:val="32"/>
        </w:rPr>
        <w:t>2021</w:t>
      </w:r>
      <w:r>
        <w:rPr>
          <w:rFonts w:ascii="仿宋" w:eastAsia="仿宋" w:hAnsi="仿宋" w:cs="仿宋" w:hint="eastAsia"/>
          <w:sz w:val="32"/>
          <w:szCs w:val="32"/>
        </w:rPr>
        <w:t>年决算减少</w:t>
      </w:r>
      <w:r>
        <w:rPr>
          <w:rFonts w:ascii="仿宋" w:eastAsia="仿宋" w:hAnsi="仿宋" w:cs="仿宋" w:hint="eastAsia"/>
          <w:sz w:val="32"/>
          <w:szCs w:val="32"/>
        </w:rPr>
        <w:t>3.15</w:t>
      </w:r>
      <w:r>
        <w:rPr>
          <w:rFonts w:ascii="仿宋" w:eastAsia="仿宋" w:hAnsi="仿宋" w:cs="仿宋" w:hint="eastAsia"/>
          <w:sz w:val="32"/>
          <w:szCs w:val="32"/>
        </w:rPr>
        <w:t>万元，降低</w:t>
      </w:r>
      <w:r>
        <w:rPr>
          <w:rFonts w:ascii="仿宋" w:eastAsia="仿宋" w:hAnsi="仿宋" w:cs="仿宋" w:hint="eastAsia"/>
          <w:sz w:val="32"/>
          <w:szCs w:val="32"/>
        </w:rPr>
        <w:t>100%</w:t>
      </w:r>
      <w:r>
        <w:rPr>
          <w:rFonts w:ascii="仿宋" w:eastAsia="仿宋" w:hAnsi="仿宋" w:cs="仿宋" w:hint="eastAsia"/>
          <w:sz w:val="32"/>
          <w:szCs w:val="32"/>
        </w:rPr>
        <w:t>，</w:t>
      </w:r>
      <w:r>
        <w:rPr>
          <w:rFonts w:ascii="仿宋" w:eastAsia="仿宋" w:hAnsi="仿宋" w:cs="宋体" w:hint="eastAsia"/>
          <w:sz w:val="32"/>
          <w:szCs w:val="32"/>
        </w:rPr>
        <w:t>主要原因为减少</w:t>
      </w:r>
      <w:r>
        <w:rPr>
          <w:rFonts w:ascii="仿宋" w:eastAsia="仿宋" w:hAnsi="仿宋" w:cs="宋体" w:hint="eastAsia"/>
          <w:sz w:val="32"/>
          <w:szCs w:val="32"/>
        </w:rPr>
        <w:t>年度目标责任考核奖。</w:t>
      </w:r>
    </w:p>
    <w:p w:rsidR="0017375F" w:rsidRDefault="00FE397E">
      <w:pPr>
        <w:ind w:firstLineChars="200" w:firstLine="640"/>
        <w:rPr>
          <w:rFonts w:ascii="仿宋" w:eastAsia="仿宋" w:hAnsi="仿宋"/>
          <w:sz w:val="32"/>
        </w:rPr>
      </w:pPr>
      <w:r>
        <w:rPr>
          <w:rFonts w:ascii="仿宋" w:eastAsia="仿宋" w:hAnsi="仿宋" w:hint="eastAsia"/>
          <w:sz w:val="32"/>
        </w:rPr>
        <w:t>社会保障和就业（类）支出</w:t>
      </w:r>
      <w:r>
        <w:rPr>
          <w:rFonts w:ascii="仿宋" w:eastAsia="仿宋" w:hAnsi="仿宋" w:hint="eastAsia"/>
          <w:sz w:val="32"/>
        </w:rPr>
        <w:t>年初预算</w:t>
      </w:r>
      <w:r>
        <w:rPr>
          <w:rFonts w:ascii="仿宋" w:eastAsia="仿宋" w:hAnsi="仿宋" w:hint="eastAsia"/>
          <w:sz w:val="32"/>
        </w:rPr>
        <w:t>37.59</w:t>
      </w:r>
      <w:r>
        <w:rPr>
          <w:rFonts w:ascii="仿宋" w:eastAsia="仿宋" w:hAnsi="仿宋" w:hint="eastAsia"/>
          <w:sz w:val="32"/>
        </w:rPr>
        <w:t>万元，支出决算数</w:t>
      </w:r>
      <w:r>
        <w:rPr>
          <w:rFonts w:ascii="仿宋" w:eastAsia="仿宋" w:hAnsi="仿宋" w:hint="eastAsia"/>
          <w:sz w:val="32"/>
        </w:rPr>
        <w:t>34.48</w:t>
      </w:r>
      <w:r>
        <w:rPr>
          <w:rFonts w:ascii="仿宋" w:eastAsia="仿宋" w:hAnsi="仿宋" w:hint="eastAsia"/>
          <w:sz w:val="32"/>
        </w:rPr>
        <w:t>万元</w:t>
      </w:r>
      <w:r>
        <w:rPr>
          <w:rFonts w:ascii="仿宋" w:eastAsia="仿宋" w:hAnsi="仿宋" w:hint="eastAsia"/>
          <w:sz w:val="32"/>
        </w:rPr>
        <w:t>完成年初预算的</w:t>
      </w:r>
      <w:r>
        <w:rPr>
          <w:rFonts w:ascii="仿宋" w:eastAsia="仿宋" w:hAnsi="仿宋" w:hint="eastAsia"/>
          <w:sz w:val="32"/>
        </w:rPr>
        <w:t>91.73</w:t>
      </w:r>
      <w:r>
        <w:rPr>
          <w:rFonts w:ascii="仿宋" w:eastAsia="仿宋" w:hAnsi="仿宋" w:hint="eastAsia"/>
          <w:sz w:val="32"/>
        </w:rPr>
        <w:t>%</w:t>
      </w:r>
      <w:r>
        <w:rPr>
          <w:rFonts w:ascii="仿宋" w:eastAsia="仿宋" w:hAnsi="仿宋" w:hint="eastAsia"/>
          <w:sz w:val="32"/>
        </w:rPr>
        <w:t>，</w:t>
      </w:r>
      <w:r>
        <w:rPr>
          <w:rFonts w:ascii="仿宋" w:eastAsia="仿宋" w:hAnsi="仿宋" w:cs="仿宋" w:hint="eastAsia"/>
          <w:sz w:val="32"/>
          <w:szCs w:val="32"/>
        </w:rPr>
        <w:t>用于缴纳职工养老保险（单位部分），较</w:t>
      </w:r>
      <w:r>
        <w:rPr>
          <w:rFonts w:ascii="仿宋" w:eastAsia="仿宋" w:hAnsi="仿宋" w:cs="仿宋" w:hint="eastAsia"/>
          <w:sz w:val="32"/>
          <w:szCs w:val="32"/>
        </w:rPr>
        <w:t>2021</w:t>
      </w:r>
      <w:r>
        <w:rPr>
          <w:rFonts w:ascii="仿宋" w:eastAsia="仿宋" w:hAnsi="仿宋" w:cs="仿宋" w:hint="eastAsia"/>
          <w:sz w:val="32"/>
          <w:szCs w:val="32"/>
        </w:rPr>
        <w:t>年决算减少</w:t>
      </w:r>
      <w:r>
        <w:rPr>
          <w:rFonts w:ascii="仿宋" w:eastAsia="仿宋" w:hAnsi="仿宋" w:cs="仿宋" w:hint="eastAsia"/>
          <w:sz w:val="32"/>
          <w:szCs w:val="32"/>
        </w:rPr>
        <w:t>3.86</w:t>
      </w:r>
      <w:r>
        <w:rPr>
          <w:rFonts w:ascii="仿宋" w:eastAsia="仿宋" w:hAnsi="仿宋" w:cs="仿宋" w:hint="eastAsia"/>
          <w:sz w:val="32"/>
          <w:szCs w:val="32"/>
        </w:rPr>
        <w:t>万元，下降</w:t>
      </w:r>
      <w:r>
        <w:rPr>
          <w:rFonts w:ascii="仿宋" w:eastAsia="仿宋" w:hAnsi="仿宋" w:cs="仿宋" w:hint="eastAsia"/>
          <w:sz w:val="32"/>
          <w:szCs w:val="32"/>
        </w:rPr>
        <w:t>18.07%</w:t>
      </w:r>
      <w:r>
        <w:rPr>
          <w:rFonts w:ascii="仿宋" w:eastAsia="仿宋" w:hAnsi="仿宋" w:cs="仿宋" w:hint="eastAsia"/>
          <w:sz w:val="32"/>
          <w:szCs w:val="32"/>
        </w:rPr>
        <w:t>，主要原因为</w:t>
      </w:r>
      <w:r>
        <w:rPr>
          <w:rFonts w:ascii="仿宋" w:eastAsia="仿宋" w:hAnsi="仿宋" w:cs="仿宋" w:hint="eastAsia"/>
          <w:sz w:val="32"/>
          <w:szCs w:val="32"/>
        </w:rPr>
        <w:t>2022</w:t>
      </w:r>
      <w:r>
        <w:rPr>
          <w:rFonts w:ascii="仿宋" w:eastAsia="仿宋" w:hAnsi="仿宋" w:cs="仿宋" w:hint="eastAsia"/>
          <w:sz w:val="32"/>
          <w:szCs w:val="32"/>
        </w:rPr>
        <w:t>年平均缴纳养老保险人数比</w:t>
      </w:r>
      <w:r>
        <w:rPr>
          <w:rFonts w:ascii="仿宋" w:eastAsia="仿宋" w:hAnsi="仿宋" w:cs="仿宋" w:hint="eastAsia"/>
          <w:sz w:val="32"/>
          <w:szCs w:val="32"/>
        </w:rPr>
        <w:t>2021</w:t>
      </w:r>
      <w:r>
        <w:rPr>
          <w:rFonts w:ascii="仿宋" w:eastAsia="仿宋" w:hAnsi="仿宋" w:cs="仿宋" w:hint="eastAsia"/>
          <w:sz w:val="32"/>
          <w:szCs w:val="32"/>
        </w:rPr>
        <w:lastRenderedPageBreak/>
        <w:t>年少。</w:t>
      </w:r>
    </w:p>
    <w:p w:rsidR="0017375F" w:rsidRDefault="00FE397E">
      <w:pPr>
        <w:ind w:firstLineChars="200" w:firstLine="640"/>
        <w:rPr>
          <w:rFonts w:ascii="仿宋" w:eastAsia="仿宋" w:hAnsi="仿宋" w:cs="仿宋"/>
          <w:sz w:val="32"/>
          <w:szCs w:val="32"/>
        </w:rPr>
      </w:pPr>
      <w:r>
        <w:rPr>
          <w:rFonts w:ascii="仿宋" w:eastAsia="仿宋" w:hAnsi="仿宋" w:hint="eastAsia"/>
          <w:sz w:val="32"/>
        </w:rPr>
        <w:t>卫生健康（类）支出</w:t>
      </w:r>
      <w:r>
        <w:rPr>
          <w:rFonts w:ascii="仿宋" w:eastAsia="仿宋" w:hAnsi="仿宋" w:hint="eastAsia"/>
          <w:sz w:val="32"/>
        </w:rPr>
        <w:t>年初预算</w:t>
      </w:r>
      <w:r>
        <w:rPr>
          <w:rFonts w:ascii="仿宋" w:eastAsia="仿宋" w:hAnsi="仿宋" w:hint="eastAsia"/>
          <w:sz w:val="32"/>
        </w:rPr>
        <w:t>16.99</w:t>
      </w:r>
      <w:r>
        <w:rPr>
          <w:rFonts w:ascii="仿宋" w:eastAsia="仿宋" w:hAnsi="仿宋" w:hint="eastAsia"/>
          <w:sz w:val="32"/>
        </w:rPr>
        <w:t>万元，支出决算数</w:t>
      </w:r>
      <w:r>
        <w:rPr>
          <w:rFonts w:ascii="仿宋" w:eastAsia="仿宋" w:hAnsi="仿宋" w:hint="eastAsia"/>
          <w:sz w:val="32"/>
        </w:rPr>
        <w:t>16.81</w:t>
      </w:r>
      <w:r>
        <w:rPr>
          <w:rFonts w:ascii="仿宋" w:eastAsia="仿宋" w:hAnsi="仿宋" w:hint="eastAsia"/>
          <w:sz w:val="32"/>
        </w:rPr>
        <w:t>万元</w:t>
      </w:r>
      <w:r>
        <w:rPr>
          <w:rFonts w:ascii="仿宋" w:eastAsia="仿宋" w:hAnsi="仿宋" w:hint="eastAsia"/>
          <w:sz w:val="32"/>
        </w:rPr>
        <w:t>，完成年初预算的</w:t>
      </w:r>
      <w:r>
        <w:rPr>
          <w:rFonts w:ascii="仿宋" w:eastAsia="仿宋" w:hAnsi="仿宋" w:hint="eastAsia"/>
          <w:sz w:val="32"/>
        </w:rPr>
        <w:t>98.94</w:t>
      </w:r>
      <w:r>
        <w:rPr>
          <w:rFonts w:ascii="仿宋" w:eastAsia="仿宋" w:hAnsi="仿宋" w:hint="eastAsia"/>
          <w:sz w:val="32"/>
        </w:rPr>
        <w:t>%</w:t>
      </w:r>
      <w:r>
        <w:rPr>
          <w:rFonts w:ascii="仿宋" w:eastAsia="仿宋" w:hAnsi="仿宋" w:hint="eastAsia"/>
          <w:sz w:val="32"/>
        </w:rPr>
        <w:t>，</w:t>
      </w:r>
      <w:r>
        <w:rPr>
          <w:rFonts w:ascii="仿宋" w:eastAsia="仿宋" w:hAnsi="仿宋" w:cs="仿宋" w:hint="eastAsia"/>
          <w:sz w:val="32"/>
          <w:szCs w:val="32"/>
        </w:rPr>
        <w:t>用于缴纳职工基本医疗</w:t>
      </w:r>
      <w:r>
        <w:rPr>
          <w:rFonts w:ascii="仿宋" w:eastAsia="仿宋" w:hAnsi="仿宋" w:cs="仿宋" w:hint="eastAsia"/>
          <w:sz w:val="32"/>
          <w:szCs w:val="32"/>
        </w:rPr>
        <w:t>+</w:t>
      </w:r>
      <w:r>
        <w:rPr>
          <w:rFonts w:ascii="仿宋" w:eastAsia="仿宋" w:hAnsi="仿宋" w:cs="仿宋" w:hint="eastAsia"/>
          <w:sz w:val="32"/>
          <w:szCs w:val="32"/>
        </w:rPr>
        <w:t>大病保险（单位部分）</w:t>
      </w:r>
      <w:r>
        <w:rPr>
          <w:rFonts w:ascii="仿宋" w:eastAsia="仿宋" w:hAnsi="仿宋" w:cs="仿宋" w:hint="eastAsia"/>
          <w:sz w:val="32"/>
          <w:szCs w:val="32"/>
        </w:rPr>
        <w:t>，</w:t>
      </w:r>
      <w:r>
        <w:rPr>
          <w:rFonts w:ascii="仿宋" w:eastAsia="仿宋" w:hAnsi="仿宋" w:cs="仿宋" w:hint="eastAsia"/>
          <w:sz w:val="32"/>
          <w:szCs w:val="32"/>
        </w:rPr>
        <w:t>较</w:t>
      </w:r>
      <w:r>
        <w:rPr>
          <w:rFonts w:ascii="仿宋" w:eastAsia="仿宋" w:hAnsi="仿宋" w:cs="仿宋" w:hint="eastAsia"/>
          <w:sz w:val="32"/>
          <w:szCs w:val="32"/>
        </w:rPr>
        <w:t>2021</w:t>
      </w:r>
      <w:r>
        <w:rPr>
          <w:rFonts w:ascii="仿宋" w:eastAsia="仿宋" w:hAnsi="仿宋" w:cs="仿宋" w:hint="eastAsia"/>
          <w:sz w:val="32"/>
          <w:szCs w:val="32"/>
        </w:rPr>
        <w:t>年决算减少</w:t>
      </w:r>
      <w:r>
        <w:rPr>
          <w:rFonts w:ascii="仿宋" w:eastAsia="仿宋" w:hAnsi="仿宋" w:cs="仿宋" w:hint="eastAsia"/>
          <w:sz w:val="32"/>
          <w:szCs w:val="32"/>
        </w:rPr>
        <w:t>0.35</w:t>
      </w:r>
      <w:r>
        <w:rPr>
          <w:rFonts w:ascii="仿宋" w:eastAsia="仿宋" w:hAnsi="仿宋" w:cs="仿宋" w:hint="eastAsia"/>
          <w:sz w:val="32"/>
          <w:szCs w:val="32"/>
        </w:rPr>
        <w:t>万元，下降</w:t>
      </w:r>
      <w:r>
        <w:rPr>
          <w:rFonts w:ascii="仿宋" w:eastAsia="仿宋" w:hAnsi="仿宋" w:cs="仿宋" w:hint="eastAsia"/>
          <w:sz w:val="32"/>
          <w:szCs w:val="32"/>
        </w:rPr>
        <w:t>2.04%</w:t>
      </w:r>
      <w:r>
        <w:rPr>
          <w:rFonts w:ascii="仿宋" w:eastAsia="仿宋" w:hAnsi="仿宋" w:cs="仿宋" w:hint="eastAsia"/>
          <w:sz w:val="32"/>
          <w:szCs w:val="32"/>
        </w:rPr>
        <w:t>，主要原因为</w:t>
      </w:r>
      <w:r>
        <w:rPr>
          <w:rFonts w:ascii="仿宋" w:eastAsia="仿宋" w:hAnsi="仿宋" w:cs="仿宋" w:hint="eastAsia"/>
          <w:sz w:val="32"/>
          <w:szCs w:val="32"/>
        </w:rPr>
        <w:t>2022</w:t>
      </w:r>
      <w:r>
        <w:rPr>
          <w:rFonts w:ascii="仿宋" w:eastAsia="仿宋" w:hAnsi="仿宋" w:cs="仿宋" w:hint="eastAsia"/>
          <w:sz w:val="32"/>
          <w:szCs w:val="32"/>
        </w:rPr>
        <w:t>年平均缴纳医疗保险人数比</w:t>
      </w:r>
      <w:r>
        <w:rPr>
          <w:rFonts w:ascii="仿宋" w:eastAsia="仿宋" w:hAnsi="仿宋" w:cs="仿宋" w:hint="eastAsia"/>
          <w:sz w:val="32"/>
          <w:szCs w:val="32"/>
        </w:rPr>
        <w:t>2021</w:t>
      </w:r>
      <w:r>
        <w:rPr>
          <w:rFonts w:ascii="仿宋" w:eastAsia="仿宋" w:hAnsi="仿宋" w:cs="仿宋" w:hint="eastAsia"/>
          <w:sz w:val="32"/>
          <w:szCs w:val="32"/>
        </w:rPr>
        <w:t>年少。</w:t>
      </w:r>
    </w:p>
    <w:p w:rsidR="0017375F" w:rsidRDefault="00FE397E">
      <w:pPr>
        <w:ind w:firstLineChars="200" w:firstLine="640"/>
        <w:rPr>
          <w:rFonts w:ascii="仿宋" w:eastAsia="仿宋" w:hAnsi="仿宋" w:cs="宋体"/>
          <w:sz w:val="32"/>
          <w:szCs w:val="32"/>
        </w:rPr>
      </w:pPr>
      <w:r>
        <w:rPr>
          <w:rFonts w:ascii="仿宋" w:eastAsia="仿宋" w:hAnsi="仿宋" w:cs="宋体" w:hint="eastAsia"/>
          <w:sz w:val="32"/>
          <w:szCs w:val="32"/>
        </w:rPr>
        <w:t>节能环保支出年初预算数为</w:t>
      </w:r>
      <w:r>
        <w:rPr>
          <w:rFonts w:ascii="仿宋" w:eastAsia="仿宋" w:hAnsi="仿宋" w:cs="宋体" w:hint="eastAsia"/>
          <w:sz w:val="32"/>
          <w:szCs w:val="32"/>
        </w:rPr>
        <w:t>445.20</w:t>
      </w:r>
      <w:r>
        <w:rPr>
          <w:rFonts w:ascii="仿宋" w:eastAsia="仿宋" w:hAnsi="仿宋" w:cs="宋体" w:hint="eastAsia"/>
          <w:sz w:val="32"/>
          <w:szCs w:val="32"/>
        </w:rPr>
        <w:t>万元，决算数为</w:t>
      </w:r>
      <w:r>
        <w:rPr>
          <w:rFonts w:ascii="仿宋" w:eastAsia="仿宋" w:hAnsi="仿宋" w:cs="宋体" w:hint="eastAsia"/>
          <w:sz w:val="32"/>
          <w:szCs w:val="32"/>
        </w:rPr>
        <w:t>1</w:t>
      </w:r>
      <w:r>
        <w:rPr>
          <w:rFonts w:ascii="仿宋" w:eastAsia="仿宋" w:hAnsi="仿宋" w:cs="宋体" w:hint="eastAsia"/>
          <w:sz w:val="32"/>
          <w:szCs w:val="32"/>
        </w:rPr>
        <w:t>410.49</w:t>
      </w:r>
      <w:r>
        <w:rPr>
          <w:rFonts w:ascii="仿宋" w:eastAsia="仿宋" w:hAnsi="仿宋" w:cs="宋体" w:hint="eastAsia"/>
          <w:sz w:val="32"/>
          <w:szCs w:val="32"/>
        </w:rPr>
        <w:t>万元，完成年初预算的</w:t>
      </w:r>
      <w:r>
        <w:rPr>
          <w:rFonts w:ascii="仿宋" w:eastAsia="仿宋" w:hAnsi="仿宋" w:cs="宋体" w:hint="eastAsia"/>
          <w:sz w:val="32"/>
          <w:szCs w:val="32"/>
        </w:rPr>
        <w:t>316.82</w:t>
      </w:r>
      <w:r>
        <w:rPr>
          <w:rFonts w:ascii="仿宋" w:eastAsia="仿宋" w:hAnsi="仿宋" w:cs="宋体"/>
          <w:sz w:val="32"/>
          <w:szCs w:val="32"/>
        </w:rPr>
        <w:t>%</w:t>
      </w:r>
      <w:r>
        <w:rPr>
          <w:rFonts w:ascii="仿宋" w:eastAsia="仿宋" w:hAnsi="仿宋" w:cs="宋体" w:hint="eastAsia"/>
          <w:sz w:val="32"/>
          <w:szCs w:val="32"/>
        </w:rPr>
        <w:t>，主要原因是</w:t>
      </w:r>
      <w:r>
        <w:rPr>
          <w:rFonts w:ascii="仿宋_GB2312" w:eastAsia="仿宋_GB2312" w:hAnsiTheme="minorEastAsia" w:cstheme="minorEastAsia" w:hint="eastAsia"/>
          <w:sz w:val="32"/>
          <w:szCs w:val="32"/>
        </w:rPr>
        <w:t>本年度增加了农村生活污水治理项目及购置了</w:t>
      </w:r>
      <w:r>
        <w:rPr>
          <w:rFonts w:ascii="仿宋_GB2312" w:eastAsia="仿宋_GB2312" w:hAnsiTheme="minorEastAsia" w:cstheme="minorEastAsia" w:hint="eastAsia"/>
          <w:sz w:val="32"/>
          <w:szCs w:val="32"/>
        </w:rPr>
        <w:t>2</w:t>
      </w:r>
      <w:r>
        <w:rPr>
          <w:rFonts w:ascii="仿宋_GB2312" w:eastAsia="仿宋_GB2312" w:hAnsiTheme="minorEastAsia" w:cstheme="minorEastAsia" w:hint="eastAsia"/>
          <w:sz w:val="32"/>
          <w:szCs w:val="32"/>
        </w:rPr>
        <w:t>辆</w:t>
      </w:r>
      <w:r>
        <w:rPr>
          <w:rFonts w:ascii="仿宋_GB2312" w:eastAsia="仿宋_GB2312" w:hAnsiTheme="minorEastAsia" w:cstheme="minorEastAsia" w:hint="eastAsia"/>
          <w:sz w:val="32"/>
          <w:szCs w:val="32"/>
        </w:rPr>
        <w:t>多功能抑尘车</w:t>
      </w:r>
      <w:r>
        <w:rPr>
          <w:rFonts w:ascii="仿宋_GB2312" w:eastAsia="仿宋_GB2312" w:hAnsiTheme="minorEastAsia" w:cstheme="minorEastAsia" w:hint="eastAsia"/>
          <w:sz w:val="32"/>
          <w:szCs w:val="32"/>
        </w:rPr>
        <w:t>。</w:t>
      </w:r>
    </w:p>
    <w:p w:rsidR="0017375F" w:rsidRDefault="00FE397E">
      <w:pPr>
        <w:ind w:firstLineChars="200" w:firstLine="640"/>
        <w:rPr>
          <w:rFonts w:ascii="仿宋" w:eastAsia="仿宋" w:hAnsi="仿宋" w:cs="仿宋"/>
          <w:sz w:val="32"/>
          <w:szCs w:val="32"/>
        </w:rPr>
      </w:pPr>
      <w:r>
        <w:rPr>
          <w:rFonts w:ascii="仿宋" w:eastAsia="仿宋" w:hAnsi="仿宋" w:cs="宋体" w:hint="eastAsia"/>
          <w:sz w:val="32"/>
          <w:szCs w:val="32"/>
        </w:rPr>
        <w:t>农林水</w:t>
      </w:r>
      <w:r>
        <w:rPr>
          <w:rFonts w:ascii="仿宋" w:eastAsia="仿宋" w:hAnsi="仿宋" w:cs="宋体" w:hint="eastAsia"/>
          <w:sz w:val="32"/>
          <w:szCs w:val="32"/>
        </w:rPr>
        <w:t>支出</w:t>
      </w:r>
      <w:r>
        <w:rPr>
          <w:rFonts w:ascii="仿宋" w:eastAsia="仿宋" w:hAnsi="仿宋" w:cs="宋体" w:hint="eastAsia"/>
          <w:sz w:val="32"/>
          <w:szCs w:val="32"/>
        </w:rPr>
        <w:t>年初预算数为</w:t>
      </w:r>
      <w:r>
        <w:rPr>
          <w:rFonts w:ascii="仿宋" w:eastAsia="仿宋" w:hAnsi="仿宋" w:cs="宋体" w:hint="eastAsia"/>
          <w:sz w:val="32"/>
          <w:szCs w:val="32"/>
        </w:rPr>
        <w:t>0</w:t>
      </w:r>
      <w:r>
        <w:rPr>
          <w:rFonts w:ascii="仿宋" w:eastAsia="仿宋" w:hAnsi="仿宋" w:cs="宋体" w:hint="eastAsia"/>
          <w:sz w:val="32"/>
          <w:szCs w:val="32"/>
        </w:rPr>
        <w:t>万元，决算数为</w:t>
      </w:r>
      <w:r>
        <w:rPr>
          <w:rFonts w:ascii="仿宋" w:eastAsia="仿宋" w:hAnsi="仿宋" w:cs="宋体" w:hint="eastAsia"/>
          <w:sz w:val="32"/>
          <w:szCs w:val="32"/>
        </w:rPr>
        <w:t>0</w:t>
      </w:r>
      <w:r>
        <w:rPr>
          <w:rFonts w:ascii="仿宋" w:eastAsia="仿宋" w:hAnsi="仿宋" w:cs="宋体" w:hint="eastAsia"/>
          <w:sz w:val="32"/>
          <w:szCs w:val="32"/>
        </w:rPr>
        <w:t>万元，较</w:t>
      </w:r>
      <w:r>
        <w:rPr>
          <w:rFonts w:ascii="仿宋" w:eastAsia="仿宋" w:hAnsi="仿宋" w:cs="宋体" w:hint="eastAsia"/>
          <w:sz w:val="32"/>
          <w:szCs w:val="32"/>
        </w:rPr>
        <w:t>2021</w:t>
      </w:r>
      <w:r>
        <w:rPr>
          <w:rFonts w:ascii="仿宋" w:eastAsia="仿宋" w:hAnsi="仿宋" w:cs="宋体" w:hint="eastAsia"/>
          <w:sz w:val="32"/>
          <w:szCs w:val="32"/>
        </w:rPr>
        <w:t>年决算减少</w:t>
      </w:r>
      <w:r>
        <w:rPr>
          <w:rFonts w:ascii="仿宋" w:eastAsia="仿宋" w:hAnsi="仿宋" w:cs="宋体" w:hint="eastAsia"/>
          <w:sz w:val="32"/>
          <w:szCs w:val="32"/>
        </w:rPr>
        <w:t>1.7</w:t>
      </w:r>
      <w:r>
        <w:rPr>
          <w:rFonts w:ascii="仿宋" w:eastAsia="仿宋" w:hAnsi="仿宋" w:cs="宋体" w:hint="eastAsia"/>
          <w:sz w:val="32"/>
          <w:szCs w:val="32"/>
        </w:rPr>
        <w:t>万元，降低</w:t>
      </w:r>
      <w:r>
        <w:rPr>
          <w:rFonts w:ascii="仿宋" w:eastAsia="仿宋" w:hAnsi="仿宋" w:cs="宋体" w:hint="eastAsia"/>
          <w:sz w:val="32"/>
          <w:szCs w:val="32"/>
        </w:rPr>
        <w:t>100%</w:t>
      </w:r>
      <w:r>
        <w:rPr>
          <w:rFonts w:ascii="仿宋" w:eastAsia="仿宋" w:hAnsi="仿宋" w:cs="宋体" w:hint="eastAsia"/>
          <w:sz w:val="32"/>
          <w:szCs w:val="32"/>
        </w:rPr>
        <w:t>，</w:t>
      </w:r>
      <w:r>
        <w:rPr>
          <w:rFonts w:ascii="仿宋" w:eastAsia="仿宋" w:hAnsi="仿宋" w:cs="仿宋" w:hint="eastAsia"/>
          <w:sz w:val="32"/>
          <w:szCs w:val="32"/>
        </w:rPr>
        <w:t>主要原因减少驻村帮扶工作队补助支出。</w:t>
      </w:r>
    </w:p>
    <w:p w:rsidR="0017375F" w:rsidRDefault="00FE397E">
      <w:pPr>
        <w:ind w:firstLineChars="200" w:firstLine="640"/>
        <w:rPr>
          <w:rFonts w:ascii="仿宋" w:eastAsia="仿宋" w:hAnsi="仿宋"/>
          <w:sz w:val="32"/>
        </w:rPr>
      </w:pPr>
      <w:r>
        <w:rPr>
          <w:rFonts w:ascii="仿宋" w:eastAsia="仿宋" w:hAnsi="仿宋" w:hint="eastAsia"/>
          <w:sz w:val="32"/>
        </w:rPr>
        <w:t>住房保障（类）支出</w:t>
      </w:r>
      <w:r>
        <w:rPr>
          <w:rFonts w:ascii="仿宋" w:eastAsia="仿宋" w:hAnsi="仿宋" w:hint="eastAsia"/>
          <w:sz w:val="32"/>
        </w:rPr>
        <w:t>年初预算</w:t>
      </w:r>
      <w:r>
        <w:rPr>
          <w:rFonts w:ascii="仿宋" w:eastAsia="仿宋" w:hAnsi="仿宋" w:hint="eastAsia"/>
          <w:sz w:val="32"/>
        </w:rPr>
        <w:t>28.19</w:t>
      </w:r>
      <w:r>
        <w:rPr>
          <w:rFonts w:ascii="仿宋" w:eastAsia="仿宋" w:hAnsi="仿宋" w:hint="eastAsia"/>
          <w:sz w:val="32"/>
        </w:rPr>
        <w:t>万元，支出决算数</w:t>
      </w:r>
      <w:r>
        <w:rPr>
          <w:rFonts w:ascii="仿宋" w:eastAsia="仿宋" w:hAnsi="仿宋" w:hint="eastAsia"/>
          <w:sz w:val="32"/>
        </w:rPr>
        <w:t>31.08</w:t>
      </w:r>
      <w:r>
        <w:rPr>
          <w:rFonts w:ascii="仿宋" w:eastAsia="仿宋" w:hAnsi="仿宋" w:hint="eastAsia"/>
          <w:sz w:val="32"/>
        </w:rPr>
        <w:t>万元</w:t>
      </w:r>
      <w:r>
        <w:rPr>
          <w:rFonts w:ascii="仿宋" w:eastAsia="仿宋" w:hAnsi="仿宋" w:hint="eastAsia"/>
          <w:sz w:val="32"/>
        </w:rPr>
        <w:t>完成年初预算的</w:t>
      </w:r>
      <w:r>
        <w:rPr>
          <w:rFonts w:ascii="仿宋" w:eastAsia="仿宋" w:hAnsi="仿宋" w:hint="eastAsia"/>
          <w:sz w:val="32"/>
        </w:rPr>
        <w:t>110.25</w:t>
      </w:r>
      <w:r>
        <w:rPr>
          <w:rFonts w:ascii="仿宋" w:eastAsia="仿宋" w:hAnsi="仿宋" w:hint="eastAsia"/>
          <w:sz w:val="32"/>
        </w:rPr>
        <w:t>%</w:t>
      </w:r>
      <w:r>
        <w:rPr>
          <w:rFonts w:ascii="仿宋" w:eastAsia="仿宋" w:hAnsi="仿宋" w:hint="eastAsia"/>
          <w:sz w:val="32"/>
        </w:rPr>
        <w:t>，</w:t>
      </w:r>
      <w:r>
        <w:rPr>
          <w:rFonts w:ascii="仿宋" w:eastAsia="仿宋" w:hAnsi="仿宋" w:cs="仿宋" w:hint="eastAsia"/>
          <w:sz w:val="32"/>
          <w:szCs w:val="32"/>
        </w:rPr>
        <w:t>用于缴纳职工住房公积金（单位部分），较</w:t>
      </w:r>
      <w:r>
        <w:rPr>
          <w:rFonts w:ascii="仿宋" w:eastAsia="仿宋" w:hAnsi="仿宋" w:cs="仿宋" w:hint="eastAsia"/>
          <w:sz w:val="32"/>
          <w:szCs w:val="32"/>
        </w:rPr>
        <w:t>2021</w:t>
      </w:r>
      <w:r>
        <w:rPr>
          <w:rFonts w:ascii="仿宋" w:eastAsia="仿宋" w:hAnsi="仿宋" w:cs="仿宋" w:hint="eastAsia"/>
          <w:sz w:val="32"/>
          <w:szCs w:val="32"/>
        </w:rPr>
        <w:t>年决算增加</w:t>
      </w:r>
      <w:r>
        <w:rPr>
          <w:rFonts w:ascii="仿宋" w:eastAsia="仿宋" w:hAnsi="仿宋" w:cs="仿宋" w:hint="eastAsia"/>
          <w:sz w:val="32"/>
          <w:szCs w:val="32"/>
        </w:rPr>
        <w:t>2.78</w:t>
      </w:r>
      <w:r>
        <w:rPr>
          <w:rFonts w:ascii="仿宋" w:eastAsia="仿宋" w:hAnsi="仿宋" w:cs="仿宋" w:hint="eastAsia"/>
          <w:sz w:val="32"/>
          <w:szCs w:val="32"/>
        </w:rPr>
        <w:t>万元，增长</w:t>
      </w:r>
      <w:r>
        <w:rPr>
          <w:rFonts w:ascii="仿宋" w:eastAsia="仿宋" w:hAnsi="仿宋" w:cs="仿宋" w:hint="eastAsia"/>
          <w:sz w:val="32"/>
          <w:szCs w:val="32"/>
        </w:rPr>
        <w:t>9.82%</w:t>
      </w:r>
      <w:r>
        <w:rPr>
          <w:rFonts w:ascii="仿宋" w:eastAsia="仿宋" w:hAnsi="仿宋" w:cs="仿宋" w:hint="eastAsia"/>
          <w:sz w:val="32"/>
          <w:szCs w:val="32"/>
        </w:rPr>
        <w:t>，主要原因为</w:t>
      </w:r>
      <w:r>
        <w:rPr>
          <w:rFonts w:ascii="仿宋" w:eastAsia="仿宋" w:hAnsi="仿宋" w:cs="仿宋" w:hint="eastAsia"/>
          <w:sz w:val="32"/>
          <w:szCs w:val="32"/>
        </w:rPr>
        <w:t>2022</w:t>
      </w:r>
      <w:r>
        <w:rPr>
          <w:rFonts w:ascii="仿宋" w:eastAsia="仿宋" w:hAnsi="仿宋" w:cs="仿宋" w:hint="eastAsia"/>
          <w:sz w:val="32"/>
          <w:szCs w:val="32"/>
        </w:rPr>
        <w:t>年缴纳住房公积金基数比</w:t>
      </w:r>
      <w:r>
        <w:rPr>
          <w:rFonts w:ascii="仿宋" w:eastAsia="仿宋" w:hAnsi="仿宋" w:cs="仿宋" w:hint="eastAsia"/>
          <w:sz w:val="32"/>
          <w:szCs w:val="32"/>
        </w:rPr>
        <w:t>2021</w:t>
      </w:r>
      <w:r>
        <w:rPr>
          <w:rFonts w:ascii="仿宋" w:eastAsia="仿宋" w:hAnsi="仿宋" w:cs="仿宋" w:hint="eastAsia"/>
          <w:sz w:val="32"/>
          <w:szCs w:val="32"/>
        </w:rPr>
        <w:t>年大</w:t>
      </w:r>
      <w:r>
        <w:rPr>
          <w:rFonts w:ascii="仿宋" w:eastAsia="仿宋" w:hAnsi="仿宋" w:hint="eastAsia"/>
          <w:sz w:val="32"/>
        </w:rPr>
        <w:t>。</w:t>
      </w:r>
    </w:p>
    <w:p w:rsidR="0017375F" w:rsidRDefault="00FE397E">
      <w:pPr>
        <w:spacing w:line="580" w:lineRule="exact"/>
        <w:ind w:firstLine="643"/>
        <w:rPr>
          <w:rFonts w:ascii="楷体" w:eastAsia="楷体" w:hAnsi="楷体"/>
        </w:rPr>
      </w:pPr>
      <w:r>
        <w:rPr>
          <w:rFonts w:ascii="楷体" w:eastAsia="楷体" w:hAnsi="楷体" w:hint="eastAsia"/>
          <w:sz w:val="32"/>
        </w:rPr>
        <w:t>六、一般公共预算财政拨款基本支出决算情况说明</w:t>
      </w:r>
    </w:p>
    <w:p w:rsidR="0017375F" w:rsidRDefault="00FE397E">
      <w:pPr>
        <w:spacing w:line="580" w:lineRule="exact"/>
        <w:ind w:firstLine="640"/>
        <w:rPr>
          <w:rFonts w:ascii="仿宋" w:eastAsia="仿宋" w:hAnsi="仿宋"/>
        </w:rPr>
      </w:pPr>
      <w:r>
        <w:rPr>
          <w:rFonts w:ascii="仿宋" w:eastAsia="仿宋" w:hAnsi="仿宋" w:hint="eastAsia"/>
          <w:sz w:val="32"/>
        </w:rPr>
        <w:t>2022</w:t>
      </w:r>
      <w:r>
        <w:rPr>
          <w:rFonts w:ascii="仿宋" w:eastAsia="仿宋" w:hAnsi="仿宋" w:hint="eastAsia"/>
          <w:sz w:val="32"/>
        </w:rPr>
        <w:t>年度财政拨款基本支出</w:t>
      </w:r>
      <w:r>
        <w:rPr>
          <w:rFonts w:ascii="仿宋" w:eastAsia="仿宋" w:hAnsi="仿宋" w:hint="eastAsia"/>
          <w:sz w:val="32"/>
        </w:rPr>
        <w:t>372.28</w:t>
      </w:r>
      <w:r>
        <w:rPr>
          <w:rFonts w:ascii="仿宋" w:eastAsia="仿宋" w:hAnsi="仿宋" w:hint="eastAsia"/>
          <w:sz w:val="32"/>
        </w:rPr>
        <w:t>万元，其中：人员经费</w:t>
      </w:r>
      <w:r>
        <w:rPr>
          <w:rFonts w:ascii="仿宋" w:eastAsia="仿宋" w:hAnsi="仿宋" w:hint="eastAsia"/>
          <w:sz w:val="32"/>
        </w:rPr>
        <w:t>358.25</w:t>
      </w:r>
      <w:r>
        <w:rPr>
          <w:rFonts w:ascii="仿宋" w:eastAsia="仿宋" w:hAnsi="仿宋" w:hint="eastAsia"/>
          <w:sz w:val="32"/>
        </w:rPr>
        <w:t>万元，主要包括</w:t>
      </w:r>
      <w:r>
        <w:rPr>
          <w:rFonts w:ascii="仿宋" w:eastAsia="仿宋" w:hAnsi="仿宋" w:hint="eastAsia"/>
          <w:sz w:val="32"/>
        </w:rPr>
        <w:t>工资津补贴、医疗保险（单位部分）、养老保险（单位部分）、住房公积金（单位部分）、退休取暖补贴及遗属生活补助</w:t>
      </w:r>
      <w:r>
        <w:rPr>
          <w:rFonts w:ascii="仿宋" w:eastAsia="仿宋" w:hAnsi="仿宋" w:hint="eastAsia"/>
          <w:sz w:val="32"/>
        </w:rPr>
        <w:t>；公用经费</w:t>
      </w:r>
      <w:r>
        <w:rPr>
          <w:rFonts w:ascii="仿宋" w:eastAsia="仿宋" w:hAnsi="仿宋" w:hint="eastAsia"/>
          <w:sz w:val="32"/>
        </w:rPr>
        <w:t>14.03</w:t>
      </w:r>
      <w:r>
        <w:rPr>
          <w:rFonts w:ascii="仿宋" w:eastAsia="仿宋" w:hAnsi="仿宋" w:hint="eastAsia"/>
          <w:sz w:val="32"/>
        </w:rPr>
        <w:t>万元，主要包括</w:t>
      </w:r>
      <w:r>
        <w:rPr>
          <w:rFonts w:ascii="仿宋" w:eastAsia="仿宋" w:hAnsi="仿宋" w:hint="eastAsia"/>
          <w:sz w:val="32"/>
        </w:rPr>
        <w:t>公务员交通补贴、人员工作经费及工会经费</w:t>
      </w:r>
      <w:r>
        <w:rPr>
          <w:rFonts w:ascii="仿宋" w:eastAsia="仿宋" w:hAnsi="仿宋" w:hint="eastAsia"/>
          <w:sz w:val="32"/>
        </w:rPr>
        <w:t>。</w:t>
      </w:r>
    </w:p>
    <w:p w:rsidR="0017375F" w:rsidRDefault="00FE397E">
      <w:pPr>
        <w:spacing w:line="580" w:lineRule="exact"/>
        <w:ind w:firstLine="643"/>
        <w:outlineLvl w:val="0"/>
        <w:rPr>
          <w:rFonts w:ascii="楷体" w:eastAsia="楷体" w:hAnsi="楷体"/>
        </w:rPr>
      </w:pPr>
      <w:r>
        <w:rPr>
          <w:rFonts w:ascii="楷体" w:eastAsia="楷体" w:hAnsi="楷体" w:hint="eastAsia"/>
          <w:sz w:val="32"/>
        </w:rPr>
        <w:lastRenderedPageBreak/>
        <w:t>七、一般公共预算财政拨款“三公”经费支出决算情况说明</w:t>
      </w:r>
    </w:p>
    <w:p w:rsidR="0017375F" w:rsidRDefault="00FE397E">
      <w:pPr>
        <w:spacing w:line="580" w:lineRule="exact"/>
        <w:ind w:firstLine="640"/>
        <w:rPr>
          <w:rFonts w:ascii="仿宋" w:eastAsia="仿宋" w:hAnsi="仿宋"/>
        </w:rPr>
      </w:pPr>
      <w:r>
        <w:rPr>
          <w:rFonts w:ascii="仿宋" w:eastAsia="仿宋" w:hAnsi="仿宋" w:hint="eastAsia"/>
          <w:sz w:val="32"/>
        </w:rPr>
        <w:t>（一）“三公”经费财政拨款支出决算总体情况说明</w:t>
      </w:r>
    </w:p>
    <w:p w:rsidR="0017375F" w:rsidRDefault="00FE397E">
      <w:pPr>
        <w:spacing w:line="580" w:lineRule="exact"/>
        <w:ind w:firstLine="640"/>
        <w:rPr>
          <w:rFonts w:ascii="仿宋" w:eastAsia="仿宋" w:hAnsi="仿宋"/>
          <w:sz w:val="32"/>
        </w:rPr>
      </w:pPr>
      <w:r>
        <w:rPr>
          <w:rFonts w:ascii="仿宋" w:eastAsia="仿宋" w:hAnsi="仿宋" w:hint="eastAsia"/>
          <w:sz w:val="32"/>
        </w:rPr>
        <w:t>2022</w:t>
      </w:r>
      <w:r>
        <w:rPr>
          <w:rFonts w:ascii="仿宋" w:eastAsia="仿宋" w:hAnsi="仿宋" w:hint="eastAsia"/>
          <w:sz w:val="32"/>
        </w:rPr>
        <w:t>年度“三公”经费财政拨款支出预算</w:t>
      </w:r>
      <w:r>
        <w:rPr>
          <w:rFonts w:ascii="仿宋" w:eastAsia="仿宋" w:hAnsi="仿宋" w:hint="eastAsia"/>
          <w:sz w:val="32"/>
        </w:rPr>
        <w:t>4.0</w:t>
      </w:r>
      <w:r>
        <w:rPr>
          <w:rFonts w:ascii="仿宋" w:eastAsia="仿宋" w:hAnsi="仿宋" w:hint="eastAsia"/>
          <w:sz w:val="32"/>
        </w:rPr>
        <w:t>万元，支出决算</w:t>
      </w:r>
      <w:r>
        <w:rPr>
          <w:rFonts w:ascii="仿宋" w:eastAsia="仿宋" w:hAnsi="仿宋" w:hint="eastAsia"/>
          <w:sz w:val="32"/>
        </w:rPr>
        <w:t>5.22</w:t>
      </w:r>
      <w:r>
        <w:rPr>
          <w:rFonts w:ascii="仿宋" w:eastAsia="仿宋" w:hAnsi="仿宋" w:hint="eastAsia"/>
          <w:sz w:val="32"/>
        </w:rPr>
        <w:t>万元，完成年初预算的</w:t>
      </w:r>
      <w:r>
        <w:rPr>
          <w:rFonts w:ascii="仿宋" w:eastAsia="仿宋" w:hAnsi="仿宋" w:hint="eastAsia"/>
          <w:sz w:val="32"/>
        </w:rPr>
        <w:t>1.3</w:t>
      </w:r>
      <w:r>
        <w:rPr>
          <w:rFonts w:ascii="仿宋" w:eastAsia="仿宋" w:hAnsi="仿宋" w:hint="eastAsia"/>
          <w:sz w:val="32"/>
        </w:rPr>
        <w:t>%</w:t>
      </w:r>
      <w:r>
        <w:rPr>
          <w:rFonts w:ascii="仿宋" w:eastAsia="仿宋" w:hAnsi="仿宋" w:hint="eastAsia"/>
          <w:sz w:val="32"/>
        </w:rPr>
        <w:t>，比上年度</w:t>
      </w:r>
      <w:r>
        <w:rPr>
          <w:rFonts w:ascii="仿宋" w:eastAsia="仿宋" w:hAnsi="仿宋" w:hint="eastAsia"/>
          <w:sz w:val="32"/>
        </w:rPr>
        <w:t>增加</w:t>
      </w:r>
      <w:r>
        <w:rPr>
          <w:rFonts w:ascii="仿宋" w:eastAsia="仿宋" w:hAnsi="仿宋" w:hint="eastAsia"/>
          <w:sz w:val="32"/>
        </w:rPr>
        <w:t>3.22</w:t>
      </w:r>
      <w:r>
        <w:rPr>
          <w:rFonts w:ascii="仿宋" w:eastAsia="仿宋" w:hAnsi="仿宋" w:hint="eastAsia"/>
          <w:sz w:val="32"/>
        </w:rPr>
        <w:t>万元，</w:t>
      </w:r>
      <w:r>
        <w:rPr>
          <w:rFonts w:ascii="仿宋" w:eastAsia="仿宋" w:hAnsi="仿宋" w:hint="eastAsia"/>
          <w:sz w:val="32"/>
        </w:rPr>
        <w:t>增加</w:t>
      </w:r>
      <w:r>
        <w:rPr>
          <w:rFonts w:ascii="仿宋" w:eastAsia="仿宋" w:hAnsi="仿宋" w:hint="eastAsia"/>
          <w:sz w:val="32"/>
        </w:rPr>
        <w:t>161</w:t>
      </w:r>
      <w:r>
        <w:rPr>
          <w:rFonts w:ascii="仿宋" w:eastAsia="仿宋" w:hAnsi="仿宋" w:hint="eastAsia"/>
          <w:sz w:val="32"/>
        </w:rPr>
        <w:t>%</w:t>
      </w:r>
      <w:r>
        <w:rPr>
          <w:rFonts w:ascii="仿宋" w:eastAsia="仿宋" w:hAnsi="仿宋" w:hint="eastAsia"/>
          <w:sz w:val="32"/>
        </w:rPr>
        <w:t>，主要原因是：</w:t>
      </w:r>
      <w:r>
        <w:rPr>
          <w:rFonts w:ascii="仿宋" w:eastAsia="仿宋" w:hAnsi="仿宋" w:cs="仿宋" w:hint="eastAsia"/>
          <w:kern w:val="0"/>
          <w:sz w:val="32"/>
          <w:szCs w:val="32"/>
        </w:rPr>
        <w:t>公车老化，维修保养次数增加，保险费由原来的交强险改为全险，增加了公务用车维护费用</w:t>
      </w:r>
      <w:r>
        <w:rPr>
          <w:rFonts w:ascii="仿宋" w:eastAsia="仿宋" w:hAnsi="仿宋" w:hint="eastAsia"/>
          <w:sz w:val="32"/>
        </w:rPr>
        <w:t>。其中</w:t>
      </w:r>
      <w:r>
        <w:rPr>
          <w:rFonts w:ascii="仿宋" w:eastAsia="仿宋" w:hAnsi="仿宋" w:hint="eastAsia"/>
          <w:sz w:val="32"/>
        </w:rPr>
        <w:t>：</w:t>
      </w:r>
    </w:p>
    <w:p w:rsidR="0017375F" w:rsidRDefault="00FE397E">
      <w:pPr>
        <w:spacing w:line="580" w:lineRule="exact"/>
        <w:ind w:firstLine="640"/>
        <w:rPr>
          <w:rFonts w:ascii="仿宋" w:eastAsia="仿宋" w:hAnsi="仿宋"/>
          <w:sz w:val="32"/>
        </w:rPr>
      </w:pPr>
      <w:r>
        <w:rPr>
          <w:rFonts w:ascii="仿宋" w:eastAsia="仿宋" w:hAnsi="仿宋" w:hint="eastAsia"/>
          <w:sz w:val="32"/>
        </w:rPr>
        <w:t>本单位无因公出国（境）支出，</w:t>
      </w:r>
      <w:r>
        <w:rPr>
          <w:rFonts w:ascii="仿宋" w:eastAsia="仿宋" w:hAnsi="仿宋" w:hint="eastAsia"/>
          <w:sz w:val="32"/>
        </w:rPr>
        <w:t>因公出国（境）费支出</w:t>
      </w:r>
      <w:r>
        <w:rPr>
          <w:rFonts w:ascii="仿宋" w:eastAsia="仿宋" w:hAnsi="仿宋" w:hint="eastAsia"/>
          <w:sz w:val="32"/>
        </w:rPr>
        <w:t>0</w:t>
      </w:r>
      <w:r>
        <w:rPr>
          <w:rFonts w:ascii="仿宋" w:eastAsia="仿宋" w:hAnsi="仿宋" w:hint="eastAsia"/>
          <w:sz w:val="32"/>
        </w:rPr>
        <w:t>万元，比上年度减少（增加）</w:t>
      </w:r>
      <w:r>
        <w:rPr>
          <w:rFonts w:ascii="仿宋" w:eastAsia="仿宋" w:hAnsi="仿宋" w:hint="eastAsia"/>
          <w:sz w:val="32"/>
        </w:rPr>
        <w:t>0</w:t>
      </w:r>
      <w:r>
        <w:rPr>
          <w:rFonts w:ascii="仿宋" w:eastAsia="仿宋" w:hAnsi="仿宋" w:hint="eastAsia"/>
          <w:sz w:val="32"/>
        </w:rPr>
        <w:t>万元</w:t>
      </w:r>
      <w:r>
        <w:rPr>
          <w:rFonts w:ascii="仿宋" w:eastAsia="仿宋" w:hAnsi="仿宋" w:hint="eastAsia"/>
          <w:sz w:val="32"/>
        </w:rPr>
        <w:t>。</w:t>
      </w:r>
    </w:p>
    <w:p w:rsidR="0017375F" w:rsidRDefault="00FE397E">
      <w:pPr>
        <w:spacing w:line="580" w:lineRule="exact"/>
        <w:ind w:firstLine="640"/>
        <w:rPr>
          <w:rFonts w:ascii="仿宋" w:eastAsia="仿宋" w:hAnsi="仿宋"/>
          <w:sz w:val="32"/>
        </w:rPr>
      </w:pPr>
      <w:r>
        <w:rPr>
          <w:rFonts w:ascii="仿宋" w:eastAsia="仿宋" w:hAnsi="仿宋" w:hint="eastAsia"/>
          <w:sz w:val="32"/>
        </w:rPr>
        <w:t>本单位无公务用车购置费支出支出，</w:t>
      </w:r>
      <w:r>
        <w:rPr>
          <w:rFonts w:ascii="仿宋" w:eastAsia="仿宋" w:hAnsi="仿宋" w:hint="eastAsia"/>
          <w:sz w:val="32"/>
        </w:rPr>
        <w:t>公务用车购置费支出</w:t>
      </w:r>
      <w:r>
        <w:rPr>
          <w:rFonts w:ascii="仿宋" w:eastAsia="仿宋" w:hAnsi="仿宋" w:hint="eastAsia"/>
          <w:sz w:val="32"/>
        </w:rPr>
        <w:t>0</w:t>
      </w:r>
      <w:r>
        <w:rPr>
          <w:rFonts w:ascii="仿宋" w:eastAsia="仿宋" w:hAnsi="仿宋" w:hint="eastAsia"/>
          <w:sz w:val="32"/>
        </w:rPr>
        <w:t>万元，比上年度减少（增加）</w:t>
      </w:r>
      <w:r>
        <w:rPr>
          <w:rFonts w:ascii="仿宋" w:eastAsia="仿宋" w:hAnsi="仿宋" w:hint="eastAsia"/>
          <w:sz w:val="32"/>
        </w:rPr>
        <w:t>0</w:t>
      </w:r>
      <w:r>
        <w:rPr>
          <w:rFonts w:ascii="仿宋" w:eastAsia="仿宋" w:hAnsi="仿宋" w:hint="eastAsia"/>
          <w:sz w:val="32"/>
        </w:rPr>
        <w:t>万元</w:t>
      </w:r>
      <w:r>
        <w:rPr>
          <w:rFonts w:ascii="仿宋" w:eastAsia="仿宋" w:hAnsi="仿宋" w:hint="eastAsia"/>
          <w:sz w:val="32"/>
        </w:rPr>
        <w:t>。</w:t>
      </w:r>
    </w:p>
    <w:p w:rsidR="0017375F" w:rsidRDefault="00FE397E">
      <w:pPr>
        <w:spacing w:line="580" w:lineRule="exact"/>
        <w:ind w:firstLine="640"/>
        <w:rPr>
          <w:rFonts w:ascii="仿宋" w:eastAsia="仿宋" w:hAnsi="仿宋"/>
          <w:sz w:val="32"/>
        </w:rPr>
      </w:pPr>
      <w:r>
        <w:rPr>
          <w:rFonts w:ascii="仿宋" w:eastAsia="仿宋" w:hAnsi="仿宋" w:hint="eastAsia"/>
          <w:sz w:val="32"/>
        </w:rPr>
        <w:t>公务用车运行维护费支出</w:t>
      </w:r>
      <w:r>
        <w:rPr>
          <w:rFonts w:ascii="仿宋" w:eastAsia="仿宋" w:hAnsi="仿宋" w:hint="eastAsia"/>
          <w:sz w:val="32"/>
        </w:rPr>
        <w:t>5.22</w:t>
      </w:r>
      <w:r>
        <w:rPr>
          <w:rFonts w:ascii="仿宋" w:eastAsia="仿宋" w:hAnsi="仿宋" w:hint="eastAsia"/>
          <w:sz w:val="32"/>
        </w:rPr>
        <w:t>万元，比上年度增加</w:t>
      </w:r>
      <w:r>
        <w:rPr>
          <w:rFonts w:ascii="仿宋" w:eastAsia="仿宋" w:hAnsi="仿宋" w:hint="eastAsia"/>
          <w:sz w:val="32"/>
        </w:rPr>
        <w:t>3.22</w:t>
      </w:r>
      <w:r>
        <w:rPr>
          <w:rFonts w:ascii="仿宋" w:eastAsia="仿宋" w:hAnsi="仿宋" w:hint="eastAsia"/>
          <w:sz w:val="32"/>
        </w:rPr>
        <w:t>万元。主要原因为：</w:t>
      </w:r>
      <w:r>
        <w:rPr>
          <w:rFonts w:ascii="仿宋" w:eastAsia="仿宋" w:hAnsi="仿宋" w:hint="eastAsia"/>
          <w:sz w:val="32"/>
        </w:rPr>
        <w:t>公车老化，维修保养次数增加，保险费由原来的交强险改为全险，增加了公务用车维护费用。</w:t>
      </w:r>
    </w:p>
    <w:p w:rsidR="0017375F" w:rsidRDefault="00FE397E">
      <w:pPr>
        <w:spacing w:line="580" w:lineRule="exact"/>
        <w:ind w:firstLine="640"/>
        <w:rPr>
          <w:rFonts w:ascii="仿宋" w:eastAsia="仿宋" w:hAnsi="仿宋"/>
          <w:sz w:val="32"/>
        </w:rPr>
      </w:pPr>
      <w:r>
        <w:rPr>
          <w:rFonts w:ascii="仿宋" w:eastAsia="仿宋" w:hAnsi="仿宋" w:hint="eastAsia"/>
          <w:sz w:val="32"/>
        </w:rPr>
        <w:t>公务接待费支出年初预算数为</w:t>
      </w:r>
      <w:r>
        <w:rPr>
          <w:rFonts w:ascii="仿宋" w:eastAsia="仿宋" w:hAnsi="仿宋" w:hint="eastAsia"/>
          <w:sz w:val="32"/>
        </w:rPr>
        <w:t>0</w:t>
      </w:r>
      <w:r>
        <w:rPr>
          <w:rFonts w:ascii="仿宋" w:eastAsia="仿宋" w:hAnsi="仿宋" w:hint="eastAsia"/>
          <w:sz w:val="32"/>
        </w:rPr>
        <w:t>万元，</w:t>
      </w:r>
      <w:r>
        <w:rPr>
          <w:rFonts w:ascii="仿宋" w:eastAsia="仿宋" w:hAnsi="仿宋" w:hint="eastAsia"/>
          <w:sz w:val="32"/>
        </w:rPr>
        <w:t>决算数为</w:t>
      </w:r>
      <w:r>
        <w:rPr>
          <w:rFonts w:ascii="仿宋" w:eastAsia="仿宋" w:hAnsi="仿宋" w:hint="eastAsia"/>
          <w:sz w:val="32"/>
        </w:rPr>
        <w:t>0</w:t>
      </w:r>
      <w:r>
        <w:rPr>
          <w:rFonts w:ascii="仿宋" w:eastAsia="仿宋" w:hAnsi="仿宋" w:hint="eastAsia"/>
          <w:sz w:val="32"/>
        </w:rPr>
        <w:t>万元，完成预算的</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，决算数较</w:t>
      </w:r>
      <w:r>
        <w:rPr>
          <w:rFonts w:ascii="仿宋" w:eastAsia="仿宋" w:hAnsi="仿宋" w:hint="eastAsia"/>
          <w:sz w:val="32"/>
        </w:rPr>
        <w:t>20</w:t>
      </w:r>
      <w:r w:rsidR="0094657E">
        <w:rPr>
          <w:rFonts w:ascii="仿宋" w:eastAsia="仿宋" w:hAnsi="仿宋" w:hint="eastAsia"/>
          <w:sz w:val="32"/>
        </w:rPr>
        <w:t>21</w:t>
      </w:r>
      <w:r>
        <w:rPr>
          <w:rFonts w:ascii="仿宋" w:eastAsia="仿宋" w:hAnsi="仿宋" w:hint="eastAsia"/>
          <w:sz w:val="32"/>
        </w:rPr>
        <w:t>年减少</w:t>
      </w:r>
      <w:r>
        <w:rPr>
          <w:rFonts w:ascii="仿宋" w:eastAsia="仿宋" w:hAnsi="仿宋" w:hint="eastAsia"/>
          <w:sz w:val="32"/>
        </w:rPr>
        <w:t>0</w:t>
      </w:r>
      <w:r>
        <w:rPr>
          <w:rFonts w:ascii="仿宋" w:eastAsia="仿宋" w:hAnsi="仿宋" w:hint="eastAsia"/>
          <w:sz w:val="32"/>
        </w:rPr>
        <w:t>万元，下降</w:t>
      </w:r>
      <w:r>
        <w:rPr>
          <w:rFonts w:ascii="仿宋" w:eastAsia="仿宋" w:hAnsi="仿宋" w:hint="eastAsia"/>
          <w:sz w:val="32"/>
        </w:rPr>
        <w:t>0</w:t>
      </w:r>
      <w:r>
        <w:rPr>
          <w:rFonts w:ascii="仿宋" w:eastAsia="仿宋" w:hAnsi="仿宋" w:hint="eastAsia"/>
          <w:sz w:val="32"/>
        </w:rPr>
        <w:t>%</w:t>
      </w:r>
      <w:r>
        <w:rPr>
          <w:rFonts w:ascii="仿宋" w:eastAsia="仿宋" w:hAnsi="仿宋" w:hint="eastAsia"/>
          <w:sz w:val="32"/>
        </w:rPr>
        <w:t>。</w:t>
      </w:r>
    </w:p>
    <w:p w:rsidR="0017375F" w:rsidRDefault="00FE397E">
      <w:pPr>
        <w:spacing w:line="580" w:lineRule="exact"/>
        <w:ind w:firstLine="640"/>
        <w:rPr>
          <w:rFonts w:ascii="仿宋" w:eastAsia="仿宋" w:hAnsi="仿宋"/>
          <w:sz w:val="32"/>
        </w:rPr>
      </w:pPr>
      <w:r>
        <w:rPr>
          <w:rFonts w:ascii="仿宋" w:eastAsia="仿宋" w:hAnsi="仿宋" w:hint="eastAsia"/>
          <w:sz w:val="32"/>
        </w:rPr>
        <w:t>（二）“三公”经费财政拨款支出决算具体情况说明</w:t>
      </w:r>
    </w:p>
    <w:p w:rsidR="0017375F" w:rsidRDefault="00FE397E">
      <w:pPr>
        <w:ind w:firstLine="640"/>
        <w:rPr>
          <w:rFonts w:ascii="仿宋" w:eastAsia="仿宋" w:hAnsi="仿宋"/>
        </w:rPr>
      </w:pPr>
      <w:r>
        <w:rPr>
          <w:rFonts w:ascii="仿宋" w:eastAsia="仿宋" w:hAnsi="仿宋" w:hint="eastAsia"/>
          <w:sz w:val="32"/>
        </w:rPr>
        <w:t>1</w:t>
      </w:r>
      <w:r>
        <w:rPr>
          <w:rFonts w:ascii="仿宋" w:eastAsia="仿宋" w:hAnsi="仿宋" w:hint="eastAsia"/>
          <w:sz w:val="32"/>
        </w:rPr>
        <w:t>、因公出国境费支出</w:t>
      </w:r>
      <w:r>
        <w:rPr>
          <w:rFonts w:ascii="仿宋" w:eastAsia="仿宋" w:hAnsi="仿宋" w:hint="eastAsia"/>
          <w:sz w:val="32"/>
        </w:rPr>
        <w:t>0</w:t>
      </w:r>
      <w:r>
        <w:rPr>
          <w:rFonts w:ascii="仿宋" w:eastAsia="仿宋" w:hAnsi="仿宋" w:hint="eastAsia"/>
          <w:sz w:val="32"/>
        </w:rPr>
        <w:t>万元，出国团组共</w:t>
      </w:r>
      <w:r>
        <w:rPr>
          <w:rFonts w:ascii="仿宋" w:eastAsia="仿宋" w:hAnsi="仿宋" w:hint="eastAsia"/>
          <w:sz w:val="32"/>
        </w:rPr>
        <w:t>0</w:t>
      </w:r>
      <w:r>
        <w:rPr>
          <w:rFonts w:ascii="仿宋" w:eastAsia="仿宋" w:hAnsi="仿宋" w:hint="eastAsia"/>
          <w:sz w:val="32"/>
        </w:rPr>
        <w:t>个，</w:t>
      </w:r>
      <w:r>
        <w:rPr>
          <w:rFonts w:ascii="仿宋" w:eastAsia="仿宋" w:hAnsi="仿宋" w:hint="eastAsia"/>
          <w:sz w:val="32"/>
        </w:rPr>
        <w:t>0</w:t>
      </w:r>
      <w:r>
        <w:rPr>
          <w:rFonts w:ascii="仿宋" w:eastAsia="仿宋" w:hAnsi="仿宋" w:hint="eastAsia"/>
          <w:sz w:val="32"/>
        </w:rPr>
        <w:t>人次。</w:t>
      </w:r>
    </w:p>
    <w:p w:rsidR="0017375F" w:rsidRDefault="00FE397E">
      <w:pPr>
        <w:ind w:firstLine="640"/>
        <w:rPr>
          <w:rFonts w:ascii="仿宋" w:eastAsia="仿宋" w:hAnsi="仿宋"/>
        </w:rPr>
      </w:pPr>
      <w:r>
        <w:rPr>
          <w:rFonts w:ascii="仿宋" w:eastAsia="仿宋" w:hAnsi="仿宋" w:hint="eastAsia"/>
          <w:sz w:val="32"/>
        </w:rPr>
        <w:t>2</w:t>
      </w:r>
      <w:r>
        <w:rPr>
          <w:rFonts w:ascii="仿宋" w:eastAsia="仿宋" w:hAnsi="仿宋" w:hint="eastAsia"/>
          <w:sz w:val="32"/>
        </w:rPr>
        <w:t>、公务用车购置支出</w:t>
      </w:r>
      <w:r>
        <w:rPr>
          <w:rFonts w:ascii="仿宋" w:eastAsia="仿宋" w:hAnsi="仿宋" w:hint="eastAsia"/>
          <w:sz w:val="32"/>
        </w:rPr>
        <w:t>0</w:t>
      </w:r>
      <w:r>
        <w:rPr>
          <w:rFonts w:ascii="仿宋" w:eastAsia="仿宋" w:hAnsi="仿宋" w:hint="eastAsia"/>
          <w:sz w:val="32"/>
        </w:rPr>
        <w:t>万元，使用一般公共预算财政拨款共购置公务用车</w:t>
      </w:r>
      <w:r>
        <w:rPr>
          <w:rFonts w:ascii="仿宋" w:eastAsia="仿宋" w:hAnsi="仿宋" w:hint="eastAsia"/>
          <w:sz w:val="32"/>
        </w:rPr>
        <w:t>0</w:t>
      </w:r>
      <w:r>
        <w:rPr>
          <w:rFonts w:ascii="仿宋" w:eastAsia="仿宋" w:hAnsi="仿宋" w:hint="eastAsia"/>
          <w:sz w:val="32"/>
        </w:rPr>
        <w:t>辆</w:t>
      </w:r>
      <w:r>
        <w:rPr>
          <w:rFonts w:ascii="仿宋" w:eastAsia="仿宋" w:hAnsi="仿宋" w:hint="eastAsia"/>
          <w:sz w:val="32"/>
        </w:rPr>
        <w:t>。</w:t>
      </w:r>
    </w:p>
    <w:p w:rsidR="0017375F" w:rsidRDefault="00FE397E">
      <w:pPr>
        <w:ind w:firstLine="640"/>
        <w:jc w:val="left"/>
        <w:rPr>
          <w:rFonts w:ascii="仿宋" w:eastAsia="仿宋" w:hAnsi="仿宋"/>
        </w:rPr>
      </w:pPr>
      <w:r>
        <w:rPr>
          <w:rFonts w:ascii="仿宋" w:eastAsia="仿宋" w:hAnsi="仿宋" w:hint="eastAsia"/>
          <w:sz w:val="32"/>
        </w:rPr>
        <w:t>3</w:t>
      </w:r>
      <w:r>
        <w:rPr>
          <w:rFonts w:ascii="仿宋" w:eastAsia="仿宋" w:hAnsi="仿宋" w:hint="eastAsia"/>
          <w:sz w:val="32"/>
        </w:rPr>
        <w:t>、公务用车运行维护费支出</w:t>
      </w:r>
      <w:r>
        <w:rPr>
          <w:rFonts w:ascii="仿宋" w:eastAsia="仿宋" w:hAnsi="仿宋" w:hint="eastAsia"/>
          <w:sz w:val="32"/>
        </w:rPr>
        <w:t>5.22</w:t>
      </w:r>
      <w:r>
        <w:rPr>
          <w:rFonts w:ascii="仿宋" w:eastAsia="仿宋" w:hAnsi="仿宋" w:hint="eastAsia"/>
          <w:sz w:val="32"/>
        </w:rPr>
        <w:t>万元，使用一般公共预算财政拨款负担的公务用车保有量共</w:t>
      </w:r>
      <w:r>
        <w:rPr>
          <w:rFonts w:ascii="仿宋" w:eastAsia="仿宋" w:hAnsi="仿宋" w:hint="eastAsia"/>
          <w:sz w:val="32"/>
        </w:rPr>
        <w:t>4</w:t>
      </w:r>
      <w:r>
        <w:rPr>
          <w:rFonts w:ascii="仿宋" w:eastAsia="仿宋" w:hAnsi="仿宋" w:hint="eastAsia"/>
          <w:sz w:val="32"/>
        </w:rPr>
        <w:t>辆车</w:t>
      </w:r>
      <w:r>
        <w:rPr>
          <w:rFonts w:ascii="仿宋" w:eastAsia="仿宋" w:hAnsi="仿宋" w:hint="eastAsia"/>
          <w:sz w:val="32"/>
        </w:rPr>
        <w:t>。</w:t>
      </w:r>
    </w:p>
    <w:p w:rsidR="0017375F" w:rsidRDefault="00FE397E">
      <w:pPr>
        <w:ind w:firstLine="640"/>
        <w:rPr>
          <w:rFonts w:ascii="华文仿宋" w:eastAsia="仿宋" w:hAnsi="华文仿宋"/>
        </w:rPr>
      </w:pPr>
      <w:r>
        <w:rPr>
          <w:rFonts w:ascii="仿宋" w:eastAsia="仿宋" w:hAnsi="仿宋" w:hint="eastAsia"/>
          <w:sz w:val="32"/>
        </w:rPr>
        <w:lastRenderedPageBreak/>
        <w:t>4</w:t>
      </w:r>
      <w:r>
        <w:rPr>
          <w:rFonts w:ascii="仿宋" w:eastAsia="仿宋" w:hAnsi="仿宋" w:hint="eastAsia"/>
          <w:sz w:val="32"/>
        </w:rPr>
        <w:t>、公务接待费支出</w:t>
      </w:r>
      <w:r>
        <w:rPr>
          <w:rFonts w:ascii="仿宋" w:eastAsia="仿宋" w:hAnsi="仿宋" w:hint="eastAsia"/>
          <w:sz w:val="32"/>
        </w:rPr>
        <w:t>0</w:t>
      </w:r>
      <w:r>
        <w:rPr>
          <w:rFonts w:ascii="仿宋" w:eastAsia="仿宋" w:hAnsi="仿宋" w:hint="eastAsia"/>
          <w:sz w:val="32"/>
        </w:rPr>
        <w:t>万元，共接待</w:t>
      </w:r>
      <w:r>
        <w:rPr>
          <w:rFonts w:ascii="仿宋" w:eastAsia="仿宋" w:hAnsi="仿宋" w:hint="eastAsia"/>
          <w:sz w:val="32"/>
        </w:rPr>
        <w:t>0</w:t>
      </w:r>
      <w:r>
        <w:rPr>
          <w:rFonts w:ascii="仿宋" w:eastAsia="仿宋" w:hAnsi="仿宋" w:hint="eastAsia"/>
          <w:sz w:val="32"/>
        </w:rPr>
        <w:t>批次，</w:t>
      </w:r>
      <w:r>
        <w:rPr>
          <w:rFonts w:ascii="仿宋" w:eastAsia="仿宋" w:hAnsi="仿宋" w:hint="eastAsia"/>
          <w:sz w:val="32"/>
        </w:rPr>
        <w:t>0</w:t>
      </w:r>
      <w:r>
        <w:rPr>
          <w:rFonts w:ascii="仿宋" w:eastAsia="仿宋" w:hAnsi="仿宋" w:hint="eastAsia"/>
          <w:sz w:val="32"/>
        </w:rPr>
        <w:t>人次。国内接待费</w:t>
      </w:r>
      <w:r>
        <w:rPr>
          <w:rFonts w:ascii="仿宋" w:eastAsia="仿宋" w:hAnsi="仿宋" w:hint="eastAsia"/>
          <w:sz w:val="32"/>
        </w:rPr>
        <w:t>0</w:t>
      </w:r>
      <w:r>
        <w:rPr>
          <w:rFonts w:ascii="仿宋" w:eastAsia="仿宋" w:hAnsi="仿宋" w:hint="eastAsia"/>
          <w:sz w:val="32"/>
        </w:rPr>
        <w:t>万元，共接待</w:t>
      </w:r>
      <w:r>
        <w:rPr>
          <w:rFonts w:ascii="仿宋" w:eastAsia="仿宋" w:hAnsi="仿宋" w:hint="eastAsia"/>
          <w:sz w:val="32"/>
        </w:rPr>
        <w:t>0</w:t>
      </w:r>
      <w:r>
        <w:rPr>
          <w:rFonts w:ascii="仿宋" w:eastAsia="仿宋" w:hAnsi="仿宋" w:hint="eastAsia"/>
          <w:sz w:val="32"/>
        </w:rPr>
        <w:t>批次，</w:t>
      </w:r>
      <w:r>
        <w:rPr>
          <w:rFonts w:ascii="仿宋" w:eastAsia="仿宋" w:hAnsi="仿宋" w:hint="eastAsia"/>
          <w:sz w:val="32"/>
        </w:rPr>
        <w:t>0</w:t>
      </w:r>
      <w:r>
        <w:rPr>
          <w:rFonts w:ascii="仿宋" w:eastAsia="仿宋" w:hAnsi="仿宋" w:hint="eastAsia"/>
          <w:sz w:val="32"/>
        </w:rPr>
        <w:t>人次，其中外事接待费</w:t>
      </w:r>
      <w:r>
        <w:rPr>
          <w:rFonts w:ascii="仿宋" w:eastAsia="仿宋" w:hAnsi="仿宋" w:hint="eastAsia"/>
          <w:sz w:val="32"/>
        </w:rPr>
        <w:t>0</w:t>
      </w:r>
      <w:r>
        <w:rPr>
          <w:rFonts w:ascii="仿宋" w:eastAsia="仿宋" w:hAnsi="仿宋" w:hint="eastAsia"/>
          <w:sz w:val="32"/>
        </w:rPr>
        <w:t>万元，共接待</w:t>
      </w:r>
      <w:r>
        <w:rPr>
          <w:rFonts w:ascii="仿宋" w:eastAsia="仿宋" w:hAnsi="仿宋" w:hint="eastAsia"/>
          <w:sz w:val="32"/>
        </w:rPr>
        <w:t>0</w:t>
      </w:r>
      <w:r>
        <w:rPr>
          <w:rFonts w:ascii="仿宋" w:eastAsia="仿宋" w:hAnsi="仿宋" w:hint="eastAsia"/>
          <w:sz w:val="32"/>
        </w:rPr>
        <w:t>批次，</w:t>
      </w:r>
      <w:r>
        <w:rPr>
          <w:rFonts w:ascii="仿宋" w:eastAsia="仿宋" w:hAnsi="仿宋" w:hint="eastAsia"/>
          <w:sz w:val="32"/>
        </w:rPr>
        <w:t>0</w:t>
      </w:r>
      <w:r>
        <w:rPr>
          <w:rFonts w:ascii="仿宋" w:eastAsia="仿宋" w:hAnsi="仿宋" w:hint="eastAsia"/>
          <w:sz w:val="32"/>
        </w:rPr>
        <w:t>人次</w:t>
      </w:r>
      <w:r>
        <w:rPr>
          <w:rFonts w:ascii="仿宋" w:eastAsia="仿宋" w:hAnsi="仿宋" w:hint="eastAsia"/>
          <w:sz w:val="32"/>
        </w:rPr>
        <w:t>。</w:t>
      </w:r>
    </w:p>
    <w:p w:rsidR="0017375F" w:rsidRDefault="00FE397E">
      <w:pPr>
        <w:spacing w:line="580" w:lineRule="exact"/>
        <w:ind w:firstLine="643"/>
        <w:rPr>
          <w:rFonts w:ascii="楷体" w:eastAsia="楷体" w:hAnsi="楷体"/>
        </w:rPr>
      </w:pPr>
      <w:r>
        <w:rPr>
          <w:rFonts w:ascii="楷体" w:eastAsia="楷体" w:hAnsi="楷体" w:hint="eastAsia"/>
          <w:sz w:val="32"/>
        </w:rPr>
        <w:t>八、其他重要事项情况说明</w:t>
      </w:r>
    </w:p>
    <w:p w:rsidR="0017375F" w:rsidRDefault="00FE397E">
      <w:pPr>
        <w:spacing w:line="580" w:lineRule="exact"/>
        <w:ind w:firstLine="643"/>
        <w:outlineLvl w:val="0"/>
        <w:rPr>
          <w:rFonts w:ascii="仿宋" w:eastAsia="仿宋" w:hAnsi="仿宋"/>
        </w:rPr>
      </w:pPr>
      <w:r>
        <w:rPr>
          <w:rFonts w:ascii="仿宋" w:eastAsia="仿宋" w:hAnsi="仿宋" w:hint="eastAsia"/>
          <w:sz w:val="32"/>
        </w:rPr>
        <w:t>（一）机关运行经费支出情况说明</w:t>
      </w:r>
    </w:p>
    <w:p w:rsidR="0017375F" w:rsidRDefault="00FE397E">
      <w:pPr>
        <w:spacing w:line="580" w:lineRule="exact"/>
        <w:ind w:firstLine="640"/>
        <w:rPr>
          <w:rFonts w:ascii="仿宋" w:eastAsia="仿宋" w:hAnsi="仿宋"/>
          <w:b/>
        </w:rPr>
      </w:pPr>
      <w:r>
        <w:rPr>
          <w:rFonts w:ascii="仿宋" w:eastAsia="仿宋" w:hAnsi="仿宋" w:hint="eastAsia"/>
          <w:sz w:val="32"/>
        </w:rPr>
        <w:t>2022</w:t>
      </w:r>
      <w:r>
        <w:rPr>
          <w:rFonts w:ascii="仿宋" w:eastAsia="仿宋" w:hAnsi="仿宋" w:hint="eastAsia"/>
          <w:sz w:val="32"/>
        </w:rPr>
        <w:t>年机关运行经费支出</w:t>
      </w:r>
      <w:r>
        <w:rPr>
          <w:rFonts w:ascii="仿宋" w:eastAsia="仿宋" w:hAnsi="仿宋" w:hint="eastAsia"/>
          <w:sz w:val="32"/>
        </w:rPr>
        <w:t>14.03</w:t>
      </w:r>
      <w:r>
        <w:rPr>
          <w:rFonts w:ascii="仿宋" w:eastAsia="仿宋" w:hAnsi="仿宋" w:hint="eastAsia"/>
          <w:sz w:val="32"/>
        </w:rPr>
        <w:t>万元，比</w:t>
      </w:r>
      <w:r>
        <w:rPr>
          <w:rFonts w:ascii="仿宋" w:eastAsia="仿宋" w:hAnsi="仿宋" w:hint="eastAsia"/>
          <w:sz w:val="32"/>
        </w:rPr>
        <w:t>2021</w:t>
      </w:r>
      <w:r>
        <w:rPr>
          <w:rFonts w:ascii="仿宋" w:eastAsia="仿宋" w:hAnsi="仿宋" w:hint="eastAsia"/>
          <w:sz w:val="32"/>
        </w:rPr>
        <w:t>年</w:t>
      </w:r>
      <w:r>
        <w:rPr>
          <w:rFonts w:ascii="仿宋" w:eastAsia="仿宋" w:hAnsi="仿宋" w:hint="eastAsia"/>
          <w:sz w:val="32"/>
        </w:rPr>
        <w:t>减少</w:t>
      </w:r>
      <w:r>
        <w:rPr>
          <w:rFonts w:ascii="仿宋" w:eastAsia="仿宋" w:hAnsi="仿宋" w:hint="eastAsia"/>
          <w:sz w:val="32"/>
        </w:rPr>
        <w:t>0.95</w:t>
      </w:r>
      <w:r>
        <w:rPr>
          <w:rFonts w:ascii="仿宋" w:eastAsia="仿宋" w:hAnsi="仿宋" w:hint="eastAsia"/>
          <w:sz w:val="32"/>
        </w:rPr>
        <w:t>万元，</w:t>
      </w:r>
      <w:r>
        <w:rPr>
          <w:rFonts w:ascii="仿宋" w:eastAsia="仿宋" w:hAnsi="仿宋" w:hint="eastAsia"/>
          <w:sz w:val="32"/>
        </w:rPr>
        <w:t>下降</w:t>
      </w:r>
      <w:r>
        <w:rPr>
          <w:rFonts w:ascii="仿宋" w:eastAsia="仿宋" w:hAnsi="仿宋" w:hint="eastAsia"/>
          <w:sz w:val="32"/>
        </w:rPr>
        <w:t>6.34</w:t>
      </w:r>
      <w:r>
        <w:rPr>
          <w:rFonts w:ascii="仿宋" w:eastAsia="仿宋" w:hAnsi="仿宋" w:hint="eastAsia"/>
          <w:sz w:val="32"/>
        </w:rPr>
        <w:t>%</w:t>
      </w:r>
      <w:r>
        <w:rPr>
          <w:rFonts w:ascii="仿宋" w:eastAsia="仿宋" w:hAnsi="仿宋" w:hint="eastAsia"/>
          <w:sz w:val="32"/>
        </w:rPr>
        <w:t>。主要原因是：</w:t>
      </w:r>
      <w:r>
        <w:rPr>
          <w:rFonts w:ascii="仿宋" w:eastAsia="仿宋" w:hAnsi="仿宋" w:hint="eastAsia"/>
          <w:sz w:val="32"/>
        </w:rPr>
        <w:t>2022</w:t>
      </w:r>
      <w:r>
        <w:rPr>
          <w:rFonts w:ascii="仿宋" w:eastAsia="仿宋" w:hAnsi="仿宋" w:hint="eastAsia"/>
          <w:sz w:val="32"/>
        </w:rPr>
        <w:t>年人数比</w:t>
      </w:r>
      <w:r>
        <w:rPr>
          <w:rFonts w:ascii="仿宋" w:eastAsia="仿宋" w:hAnsi="仿宋" w:hint="eastAsia"/>
          <w:sz w:val="32"/>
        </w:rPr>
        <w:t>2021</w:t>
      </w:r>
      <w:r>
        <w:rPr>
          <w:rFonts w:ascii="仿宋" w:eastAsia="仿宋" w:hAnsi="仿宋" w:hint="eastAsia"/>
          <w:sz w:val="32"/>
        </w:rPr>
        <w:t>年人数减少，使得公务员交通补助及人头工作经费、工会经费补助减少。</w:t>
      </w:r>
      <w:bookmarkStart w:id="0" w:name="_GoBack"/>
      <w:bookmarkEnd w:id="0"/>
    </w:p>
    <w:p w:rsidR="0017375F" w:rsidRDefault="00FE397E">
      <w:pPr>
        <w:spacing w:line="580" w:lineRule="exact"/>
        <w:ind w:firstLine="643"/>
        <w:outlineLvl w:val="0"/>
        <w:rPr>
          <w:rFonts w:ascii="仿宋" w:eastAsia="仿宋" w:hAnsi="仿宋"/>
        </w:rPr>
      </w:pPr>
      <w:r>
        <w:rPr>
          <w:rFonts w:ascii="仿宋" w:eastAsia="仿宋" w:hAnsi="仿宋" w:hint="eastAsia"/>
          <w:sz w:val="32"/>
        </w:rPr>
        <w:t>（二）政府采购情况说明</w:t>
      </w:r>
    </w:p>
    <w:p w:rsidR="0017375F" w:rsidRDefault="00FE397E">
      <w:pPr>
        <w:spacing w:line="580" w:lineRule="exact"/>
        <w:ind w:firstLine="640"/>
        <w:rPr>
          <w:rFonts w:ascii="仿宋" w:eastAsia="仿宋" w:hAnsi="仿宋"/>
          <w:sz w:val="32"/>
        </w:rPr>
      </w:pPr>
      <w:r>
        <w:rPr>
          <w:rFonts w:ascii="仿宋" w:eastAsia="仿宋" w:hAnsi="仿宋" w:hint="eastAsia"/>
          <w:sz w:val="32"/>
        </w:rPr>
        <w:t>2022</w:t>
      </w:r>
      <w:r>
        <w:rPr>
          <w:rFonts w:ascii="仿宋" w:eastAsia="仿宋" w:hAnsi="仿宋" w:hint="eastAsia"/>
          <w:sz w:val="32"/>
        </w:rPr>
        <w:t>年度政府采购支出总额</w:t>
      </w:r>
      <w:r>
        <w:rPr>
          <w:rFonts w:ascii="仿宋" w:eastAsia="仿宋" w:hAnsi="仿宋" w:hint="eastAsia"/>
          <w:sz w:val="32"/>
        </w:rPr>
        <w:t>234.55</w:t>
      </w:r>
      <w:r>
        <w:rPr>
          <w:rFonts w:ascii="仿宋" w:eastAsia="仿宋" w:hAnsi="仿宋" w:hint="eastAsia"/>
          <w:sz w:val="32"/>
        </w:rPr>
        <w:t>万元，其中：政府采购货物支出</w:t>
      </w:r>
      <w:r>
        <w:rPr>
          <w:rFonts w:ascii="仿宋" w:eastAsia="仿宋" w:hAnsi="仿宋" w:hint="eastAsia"/>
          <w:sz w:val="32"/>
        </w:rPr>
        <w:t>151.14</w:t>
      </w:r>
      <w:r>
        <w:rPr>
          <w:rFonts w:ascii="仿宋" w:eastAsia="仿宋" w:hAnsi="仿宋" w:hint="eastAsia"/>
          <w:sz w:val="32"/>
        </w:rPr>
        <w:t>万元、政府采购工程支出</w:t>
      </w:r>
      <w:r>
        <w:rPr>
          <w:rFonts w:ascii="仿宋" w:eastAsia="仿宋" w:hAnsi="仿宋" w:hint="eastAsia"/>
          <w:sz w:val="32"/>
        </w:rPr>
        <w:t>0</w:t>
      </w:r>
      <w:r>
        <w:rPr>
          <w:rFonts w:ascii="仿宋" w:eastAsia="仿宋" w:hAnsi="仿宋" w:hint="eastAsia"/>
          <w:sz w:val="32"/>
        </w:rPr>
        <w:t>万元、政府采购服务支出</w:t>
      </w:r>
      <w:r>
        <w:rPr>
          <w:rFonts w:ascii="仿宋" w:eastAsia="仿宋" w:hAnsi="仿宋" w:hint="eastAsia"/>
          <w:sz w:val="32"/>
        </w:rPr>
        <w:t>83.41</w:t>
      </w:r>
      <w:r>
        <w:rPr>
          <w:rFonts w:ascii="仿宋" w:eastAsia="仿宋" w:hAnsi="仿宋" w:hint="eastAsia"/>
          <w:sz w:val="32"/>
        </w:rPr>
        <w:t>万元。政府采购授予中小企业合同金额</w:t>
      </w:r>
      <w:r>
        <w:rPr>
          <w:rFonts w:ascii="仿宋" w:eastAsia="仿宋" w:hAnsi="仿宋" w:hint="eastAsia"/>
          <w:sz w:val="32"/>
        </w:rPr>
        <w:t>234.55</w:t>
      </w:r>
      <w:r>
        <w:rPr>
          <w:rFonts w:ascii="仿宋" w:eastAsia="仿宋" w:hAnsi="仿宋" w:hint="eastAsia"/>
          <w:sz w:val="32"/>
        </w:rPr>
        <w:t>万元，占政府采购支出总额的</w:t>
      </w:r>
      <w:r>
        <w:rPr>
          <w:rFonts w:ascii="仿宋" w:eastAsia="仿宋" w:hAnsi="仿宋" w:hint="eastAsia"/>
          <w:sz w:val="32"/>
        </w:rPr>
        <w:t>100</w:t>
      </w:r>
      <w:r>
        <w:rPr>
          <w:rFonts w:ascii="仿宋" w:eastAsia="仿宋" w:hAnsi="仿宋" w:hint="eastAsia"/>
          <w:sz w:val="32"/>
        </w:rPr>
        <w:t>%</w:t>
      </w:r>
      <w:r>
        <w:rPr>
          <w:rFonts w:ascii="仿宋" w:eastAsia="仿宋" w:hAnsi="仿宋" w:hint="eastAsia"/>
          <w:sz w:val="32"/>
        </w:rPr>
        <w:t>。其中：授予小微企业合同金额</w:t>
      </w:r>
      <w:r>
        <w:rPr>
          <w:rFonts w:ascii="仿宋" w:eastAsia="仿宋" w:hAnsi="仿宋" w:hint="eastAsia"/>
          <w:sz w:val="32"/>
        </w:rPr>
        <w:t>234.55</w:t>
      </w:r>
      <w:r>
        <w:rPr>
          <w:rFonts w:ascii="仿宋" w:eastAsia="仿宋" w:hAnsi="仿宋" w:hint="eastAsia"/>
          <w:sz w:val="32"/>
        </w:rPr>
        <w:t>万元，占政府采购支出总额的</w:t>
      </w:r>
      <w:r>
        <w:rPr>
          <w:rFonts w:ascii="仿宋" w:eastAsia="仿宋" w:hAnsi="仿宋" w:hint="eastAsia"/>
          <w:sz w:val="32"/>
        </w:rPr>
        <w:t>100</w:t>
      </w:r>
      <w:r>
        <w:rPr>
          <w:rFonts w:ascii="仿宋" w:eastAsia="仿宋" w:hAnsi="仿宋" w:hint="eastAsia"/>
          <w:sz w:val="32"/>
        </w:rPr>
        <w:t>%</w:t>
      </w:r>
      <w:r>
        <w:rPr>
          <w:rFonts w:ascii="仿宋" w:eastAsia="仿宋" w:hAnsi="仿宋" w:hint="eastAsia"/>
          <w:sz w:val="32"/>
        </w:rPr>
        <w:t>。</w:t>
      </w:r>
    </w:p>
    <w:p w:rsidR="0017375F" w:rsidRDefault="00FE397E">
      <w:pPr>
        <w:spacing w:line="580" w:lineRule="exact"/>
        <w:ind w:firstLineChars="161" w:firstLine="515"/>
        <w:outlineLvl w:val="0"/>
        <w:rPr>
          <w:rFonts w:ascii="仿宋" w:eastAsia="仿宋" w:hAnsi="仿宋"/>
        </w:rPr>
      </w:pPr>
      <w:r>
        <w:rPr>
          <w:rFonts w:ascii="仿宋" w:eastAsia="仿宋" w:hAnsi="仿宋" w:hint="eastAsia"/>
          <w:sz w:val="32"/>
        </w:rPr>
        <w:t>（三）国有资产占用情况说明</w:t>
      </w:r>
    </w:p>
    <w:p w:rsidR="0017375F" w:rsidRDefault="00FE397E">
      <w:pPr>
        <w:spacing w:line="580" w:lineRule="exact"/>
        <w:ind w:firstLine="640"/>
        <w:rPr>
          <w:rFonts w:ascii="仿宋_GB2312"/>
        </w:rPr>
      </w:pPr>
      <w:r>
        <w:rPr>
          <w:rFonts w:ascii="仿宋" w:eastAsia="仿宋" w:hAnsi="仿宋" w:hint="eastAsia"/>
          <w:sz w:val="32"/>
        </w:rPr>
        <w:t>截至</w:t>
      </w:r>
      <w:r>
        <w:rPr>
          <w:rFonts w:ascii="仿宋" w:eastAsia="仿宋" w:hAnsi="仿宋" w:hint="eastAsia"/>
          <w:sz w:val="32"/>
        </w:rPr>
        <w:t>2022</w:t>
      </w:r>
      <w:r>
        <w:rPr>
          <w:rFonts w:ascii="仿宋" w:eastAsia="仿宋" w:hAnsi="仿宋" w:hint="eastAsia"/>
          <w:sz w:val="32"/>
        </w:rPr>
        <w:t>年</w:t>
      </w:r>
      <w:r>
        <w:rPr>
          <w:rFonts w:ascii="仿宋" w:eastAsia="仿宋" w:hAnsi="仿宋" w:hint="eastAsia"/>
          <w:sz w:val="32"/>
        </w:rPr>
        <w:t>12</w:t>
      </w:r>
      <w:r>
        <w:rPr>
          <w:rFonts w:ascii="仿宋" w:eastAsia="仿宋" w:hAnsi="仿宋" w:hint="eastAsia"/>
          <w:sz w:val="32"/>
        </w:rPr>
        <w:t>月</w:t>
      </w:r>
      <w:r>
        <w:rPr>
          <w:rFonts w:ascii="仿宋" w:eastAsia="仿宋" w:hAnsi="仿宋" w:hint="eastAsia"/>
          <w:sz w:val="32"/>
        </w:rPr>
        <w:t>31</w:t>
      </w:r>
      <w:r>
        <w:rPr>
          <w:rFonts w:ascii="仿宋" w:eastAsia="仿宋" w:hAnsi="仿宋" w:hint="eastAsia"/>
          <w:sz w:val="32"/>
        </w:rPr>
        <w:t>日，本</w:t>
      </w:r>
      <w:r>
        <w:rPr>
          <w:rFonts w:ascii="仿宋" w:eastAsia="仿宋" w:hAnsi="仿宋" w:hint="eastAsia"/>
          <w:sz w:val="32"/>
        </w:rPr>
        <w:t>单位</w:t>
      </w:r>
      <w:r>
        <w:rPr>
          <w:rFonts w:ascii="仿宋" w:eastAsia="仿宋" w:hAnsi="仿宋" w:hint="eastAsia"/>
          <w:sz w:val="32"/>
        </w:rPr>
        <w:t>共有车辆</w:t>
      </w:r>
      <w:r>
        <w:rPr>
          <w:rFonts w:ascii="仿宋" w:eastAsia="仿宋" w:hAnsi="仿宋" w:hint="eastAsia"/>
          <w:sz w:val="32"/>
        </w:rPr>
        <w:t>9</w:t>
      </w:r>
      <w:r>
        <w:rPr>
          <w:rFonts w:ascii="仿宋" w:eastAsia="仿宋" w:hAnsi="仿宋" w:hint="eastAsia"/>
          <w:sz w:val="32"/>
        </w:rPr>
        <w:t>辆。其中，副部（省）级及以上领导用车</w:t>
      </w:r>
      <w:r>
        <w:rPr>
          <w:rFonts w:ascii="仿宋" w:eastAsia="仿宋" w:hAnsi="仿宋" w:hint="eastAsia"/>
          <w:sz w:val="32"/>
        </w:rPr>
        <w:t>0</w:t>
      </w:r>
      <w:r>
        <w:rPr>
          <w:rFonts w:ascii="仿宋" w:eastAsia="仿宋" w:hAnsi="仿宋" w:hint="eastAsia"/>
          <w:sz w:val="32"/>
        </w:rPr>
        <w:t>辆、主要领导干部用车</w:t>
      </w:r>
      <w:r>
        <w:rPr>
          <w:rFonts w:ascii="仿宋" w:eastAsia="仿宋" w:hAnsi="仿宋" w:hint="eastAsia"/>
          <w:sz w:val="32"/>
        </w:rPr>
        <w:t>0</w:t>
      </w:r>
      <w:r>
        <w:rPr>
          <w:rFonts w:ascii="仿宋" w:eastAsia="仿宋" w:hAnsi="仿宋" w:hint="eastAsia"/>
          <w:sz w:val="32"/>
        </w:rPr>
        <w:t>辆、机要通信用车</w:t>
      </w:r>
      <w:r>
        <w:rPr>
          <w:rFonts w:ascii="仿宋" w:eastAsia="仿宋" w:hAnsi="仿宋" w:hint="eastAsia"/>
          <w:sz w:val="32"/>
        </w:rPr>
        <w:t>0</w:t>
      </w:r>
      <w:r>
        <w:rPr>
          <w:rFonts w:ascii="仿宋" w:eastAsia="仿宋" w:hAnsi="仿宋" w:hint="eastAsia"/>
          <w:sz w:val="32"/>
        </w:rPr>
        <w:t>辆、应急保障用车</w:t>
      </w:r>
      <w:r>
        <w:rPr>
          <w:rFonts w:ascii="仿宋" w:eastAsia="仿宋" w:hAnsi="仿宋" w:hint="eastAsia"/>
          <w:sz w:val="32"/>
        </w:rPr>
        <w:t>0</w:t>
      </w:r>
      <w:r>
        <w:rPr>
          <w:rFonts w:ascii="仿宋" w:eastAsia="仿宋" w:hAnsi="仿宋" w:hint="eastAsia"/>
          <w:sz w:val="32"/>
        </w:rPr>
        <w:t>辆、执法执勤用车</w:t>
      </w:r>
      <w:r>
        <w:rPr>
          <w:rFonts w:ascii="仿宋" w:eastAsia="仿宋" w:hAnsi="仿宋" w:hint="eastAsia"/>
          <w:sz w:val="32"/>
        </w:rPr>
        <w:t>4</w:t>
      </w:r>
      <w:r>
        <w:rPr>
          <w:rFonts w:ascii="仿宋" w:eastAsia="仿宋" w:hAnsi="仿宋" w:hint="eastAsia"/>
          <w:sz w:val="32"/>
        </w:rPr>
        <w:t>辆、特种专业技术用车</w:t>
      </w:r>
      <w:r>
        <w:rPr>
          <w:rFonts w:ascii="仿宋" w:eastAsia="仿宋" w:hAnsi="仿宋" w:hint="eastAsia"/>
          <w:sz w:val="32"/>
        </w:rPr>
        <w:t>3</w:t>
      </w:r>
      <w:r>
        <w:rPr>
          <w:rFonts w:ascii="仿宋" w:eastAsia="仿宋" w:hAnsi="仿宋" w:hint="eastAsia"/>
          <w:sz w:val="32"/>
        </w:rPr>
        <w:t>辆、离退休干部用车</w:t>
      </w:r>
      <w:r>
        <w:rPr>
          <w:rFonts w:ascii="仿宋" w:eastAsia="仿宋" w:hAnsi="仿宋" w:hint="eastAsia"/>
          <w:sz w:val="32"/>
        </w:rPr>
        <w:t>0</w:t>
      </w:r>
      <w:r>
        <w:rPr>
          <w:rFonts w:ascii="仿宋" w:eastAsia="仿宋" w:hAnsi="仿宋" w:hint="eastAsia"/>
          <w:sz w:val="32"/>
        </w:rPr>
        <w:t>辆、其他用车</w:t>
      </w:r>
      <w:r>
        <w:rPr>
          <w:rFonts w:ascii="仿宋" w:eastAsia="仿宋" w:hAnsi="仿宋" w:hint="eastAsia"/>
          <w:sz w:val="32"/>
        </w:rPr>
        <w:t>2</w:t>
      </w:r>
      <w:r>
        <w:rPr>
          <w:rFonts w:ascii="仿宋" w:eastAsia="仿宋" w:hAnsi="仿宋" w:hint="eastAsia"/>
          <w:sz w:val="32"/>
        </w:rPr>
        <w:t>辆；单价</w:t>
      </w:r>
      <w:r>
        <w:rPr>
          <w:rFonts w:ascii="仿宋" w:eastAsia="仿宋" w:hAnsi="仿宋" w:hint="eastAsia"/>
          <w:sz w:val="32"/>
        </w:rPr>
        <w:t>50</w:t>
      </w:r>
      <w:r>
        <w:rPr>
          <w:rFonts w:ascii="仿宋" w:eastAsia="仿宋" w:hAnsi="仿宋" w:hint="eastAsia"/>
          <w:sz w:val="32"/>
        </w:rPr>
        <w:t>万元（含）以上的通用设备</w:t>
      </w:r>
      <w:r>
        <w:rPr>
          <w:rFonts w:ascii="仿宋" w:eastAsia="仿宋" w:hAnsi="仿宋" w:hint="eastAsia"/>
          <w:sz w:val="32"/>
        </w:rPr>
        <w:t>0</w:t>
      </w:r>
      <w:r>
        <w:rPr>
          <w:rFonts w:ascii="仿宋" w:eastAsia="仿宋" w:hAnsi="仿宋" w:hint="eastAsia"/>
          <w:sz w:val="32"/>
        </w:rPr>
        <w:t>台（套），单价</w:t>
      </w:r>
      <w:r>
        <w:rPr>
          <w:rFonts w:ascii="仿宋" w:eastAsia="仿宋" w:hAnsi="仿宋" w:hint="eastAsia"/>
          <w:sz w:val="32"/>
        </w:rPr>
        <w:t>100</w:t>
      </w:r>
      <w:r>
        <w:rPr>
          <w:rFonts w:ascii="仿宋" w:eastAsia="仿宋" w:hAnsi="仿宋" w:hint="eastAsia"/>
          <w:sz w:val="32"/>
        </w:rPr>
        <w:t>万元（含）以上专用设备</w:t>
      </w:r>
      <w:r>
        <w:rPr>
          <w:rFonts w:ascii="仿宋" w:eastAsia="仿宋" w:hAnsi="仿宋" w:hint="eastAsia"/>
          <w:sz w:val="32"/>
        </w:rPr>
        <w:t>0</w:t>
      </w:r>
      <w:r>
        <w:rPr>
          <w:rFonts w:ascii="仿宋" w:eastAsia="仿宋" w:hAnsi="仿宋" w:hint="eastAsia"/>
          <w:sz w:val="32"/>
        </w:rPr>
        <w:t>台（套）。</w:t>
      </w:r>
    </w:p>
    <w:p w:rsidR="0017375F" w:rsidRDefault="00FE397E">
      <w:pPr>
        <w:spacing w:line="580" w:lineRule="exact"/>
        <w:ind w:firstLineChars="161" w:firstLine="515"/>
        <w:outlineLvl w:val="0"/>
        <w:rPr>
          <w:rFonts w:ascii="仿宋" w:eastAsia="仿宋" w:hAnsi="仿宋"/>
        </w:rPr>
      </w:pPr>
      <w:r>
        <w:rPr>
          <w:rFonts w:ascii="仿宋" w:eastAsia="仿宋" w:hAnsi="仿宋" w:hint="eastAsia"/>
          <w:sz w:val="32"/>
        </w:rPr>
        <w:t>（四）预算绩效情况说明</w:t>
      </w:r>
    </w:p>
    <w:p w:rsidR="0017375F" w:rsidRDefault="00FE397E">
      <w:pPr>
        <w:spacing w:line="580" w:lineRule="exact"/>
        <w:ind w:firstLineChars="200" w:firstLine="640"/>
        <w:outlineLvl w:val="0"/>
        <w:rPr>
          <w:rFonts w:ascii="仿宋_GB2312" w:eastAsia="仿宋"/>
          <w:sz w:val="32"/>
        </w:rPr>
      </w:pPr>
      <w:r>
        <w:rPr>
          <w:rFonts w:ascii="仿宋" w:eastAsia="仿宋" w:hAnsi="仿宋" w:hint="eastAsia"/>
          <w:sz w:val="32"/>
        </w:rPr>
        <w:lastRenderedPageBreak/>
        <w:t>根据预算绩效管理要求，我</w:t>
      </w:r>
      <w:r>
        <w:rPr>
          <w:rFonts w:ascii="仿宋" w:eastAsia="仿宋" w:hAnsi="仿宋" w:hint="eastAsia"/>
          <w:sz w:val="32"/>
        </w:rPr>
        <w:t>单位</w:t>
      </w:r>
      <w:r>
        <w:rPr>
          <w:rFonts w:ascii="仿宋" w:eastAsia="仿宋" w:hAnsi="仿宋" w:hint="eastAsia"/>
          <w:sz w:val="32"/>
        </w:rPr>
        <w:t>组织对</w:t>
      </w:r>
      <w:r>
        <w:rPr>
          <w:rFonts w:ascii="仿宋" w:eastAsia="仿宋" w:hAnsi="仿宋" w:hint="eastAsia"/>
          <w:sz w:val="32"/>
        </w:rPr>
        <w:t>2022</w:t>
      </w:r>
      <w:r>
        <w:rPr>
          <w:rFonts w:ascii="仿宋" w:eastAsia="仿宋" w:hAnsi="仿宋" w:hint="eastAsia"/>
          <w:sz w:val="32"/>
        </w:rPr>
        <w:t>年度部门预算项目支出中其他运转类项目和特定目标类项目全面开展绩效自评。其中，一级项目</w:t>
      </w:r>
      <w:r>
        <w:rPr>
          <w:rFonts w:ascii="仿宋" w:eastAsia="仿宋" w:hAnsi="仿宋" w:hint="eastAsia"/>
          <w:sz w:val="32"/>
        </w:rPr>
        <w:t xml:space="preserve"> </w:t>
      </w:r>
      <w:r>
        <w:rPr>
          <w:rFonts w:ascii="仿宋" w:eastAsia="仿宋" w:hAnsi="仿宋" w:hint="eastAsia"/>
          <w:sz w:val="32"/>
        </w:rPr>
        <w:t>4</w:t>
      </w:r>
      <w:r>
        <w:rPr>
          <w:rFonts w:ascii="仿宋" w:eastAsia="仿宋" w:hAnsi="仿宋" w:hint="eastAsia"/>
          <w:sz w:val="32"/>
        </w:rPr>
        <w:t>个，二级项目</w:t>
      </w:r>
      <w:r>
        <w:rPr>
          <w:rFonts w:ascii="仿宋" w:eastAsia="仿宋" w:hAnsi="仿宋" w:hint="eastAsia"/>
          <w:sz w:val="32"/>
        </w:rPr>
        <w:t xml:space="preserve"> </w:t>
      </w:r>
      <w:r>
        <w:rPr>
          <w:rFonts w:ascii="仿宋" w:eastAsia="仿宋" w:hAnsi="仿宋" w:hint="eastAsia"/>
          <w:sz w:val="32"/>
        </w:rPr>
        <w:t>4</w:t>
      </w:r>
      <w:r>
        <w:rPr>
          <w:rFonts w:ascii="仿宋" w:eastAsia="仿宋" w:hAnsi="仿宋" w:hint="eastAsia"/>
          <w:sz w:val="32"/>
        </w:rPr>
        <w:t>个，共涉及资金</w:t>
      </w:r>
      <w:r>
        <w:rPr>
          <w:rFonts w:ascii="仿宋" w:eastAsia="仿宋" w:hAnsi="仿宋" w:hint="eastAsia"/>
          <w:sz w:val="32"/>
        </w:rPr>
        <w:t xml:space="preserve"> </w:t>
      </w:r>
      <w:r>
        <w:rPr>
          <w:rFonts w:ascii="仿宋" w:eastAsia="仿宋" w:hAnsi="仿宋" w:hint="eastAsia"/>
          <w:sz w:val="32"/>
        </w:rPr>
        <w:t>55.32</w:t>
      </w:r>
      <w:r>
        <w:rPr>
          <w:rFonts w:ascii="仿宋" w:eastAsia="仿宋" w:hAnsi="仿宋" w:hint="eastAsia"/>
          <w:sz w:val="32"/>
        </w:rPr>
        <w:t>万元，占一般公共预算项目支出总额的</w:t>
      </w:r>
      <w:r>
        <w:rPr>
          <w:rFonts w:ascii="仿宋" w:eastAsia="仿宋" w:hAnsi="仿宋" w:hint="eastAsia"/>
          <w:sz w:val="32"/>
        </w:rPr>
        <w:t xml:space="preserve"> </w:t>
      </w:r>
      <w:r>
        <w:rPr>
          <w:rFonts w:ascii="仿宋" w:eastAsia="仿宋" w:hAnsi="仿宋" w:hint="eastAsia"/>
          <w:sz w:val="32"/>
        </w:rPr>
        <w:t>3.70</w:t>
      </w:r>
      <w:r>
        <w:rPr>
          <w:rFonts w:ascii="仿宋" w:eastAsia="仿宋" w:hAnsi="仿宋" w:hint="eastAsia"/>
          <w:sz w:val="32"/>
        </w:rPr>
        <w:t>%</w:t>
      </w:r>
      <w:r>
        <w:rPr>
          <w:rFonts w:ascii="仿宋" w:eastAsia="仿宋" w:hAnsi="仿宋" w:hint="eastAsia"/>
          <w:sz w:val="32"/>
        </w:rPr>
        <w:t>。组织对</w:t>
      </w:r>
      <w:r>
        <w:rPr>
          <w:rFonts w:ascii="仿宋" w:eastAsia="仿宋" w:hAnsi="仿宋" w:hint="eastAsia"/>
          <w:sz w:val="32"/>
        </w:rPr>
        <w:t xml:space="preserve"> 2022</w:t>
      </w:r>
      <w:r>
        <w:rPr>
          <w:rFonts w:ascii="仿宋" w:eastAsia="仿宋" w:hAnsi="仿宋" w:hint="eastAsia"/>
          <w:sz w:val="32"/>
        </w:rPr>
        <w:t>年度</w:t>
      </w:r>
      <w:r>
        <w:rPr>
          <w:rFonts w:ascii="仿宋" w:eastAsia="仿宋" w:hAnsi="仿宋" w:hint="eastAsia"/>
          <w:sz w:val="32"/>
        </w:rPr>
        <w:t>0</w:t>
      </w:r>
      <w:r>
        <w:rPr>
          <w:rFonts w:ascii="仿宋" w:eastAsia="仿宋" w:hAnsi="仿宋" w:hint="eastAsia"/>
          <w:sz w:val="32"/>
        </w:rPr>
        <w:t>个政府性基金预算项目支出开展绩效自评，共涉及资金</w:t>
      </w:r>
      <w:r>
        <w:rPr>
          <w:rFonts w:ascii="仿宋" w:eastAsia="仿宋" w:hAnsi="仿宋" w:hint="eastAsia"/>
          <w:sz w:val="32"/>
        </w:rPr>
        <w:t xml:space="preserve"> </w:t>
      </w:r>
      <w:r>
        <w:rPr>
          <w:rFonts w:ascii="仿宋" w:eastAsia="仿宋" w:hAnsi="仿宋" w:hint="eastAsia"/>
          <w:sz w:val="32"/>
        </w:rPr>
        <w:t>0</w:t>
      </w:r>
      <w:r>
        <w:rPr>
          <w:rFonts w:ascii="仿宋" w:eastAsia="仿宋" w:hAnsi="仿宋" w:hint="eastAsia"/>
          <w:sz w:val="32"/>
        </w:rPr>
        <w:t>万元。组织对</w:t>
      </w:r>
      <w:r>
        <w:rPr>
          <w:rFonts w:ascii="仿宋" w:eastAsia="仿宋" w:hAnsi="仿宋" w:hint="eastAsia"/>
          <w:sz w:val="32"/>
        </w:rPr>
        <w:t xml:space="preserve"> 2022 </w:t>
      </w:r>
      <w:r>
        <w:rPr>
          <w:rFonts w:ascii="仿宋" w:eastAsia="仿宋" w:hAnsi="仿宋" w:hint="eastAsia"/>
          <w:sz w:val="32"/>
        </w:rPr>
        <w:t>年度</w:t>
      </w:r>
      <w:r>
        <w:rPr>
          <w:rFonts w:ascii="仿宋" w:eastAsia="仿宋" w:hAnsi="仿宋" w:hint="eastAsia"/>
          <w:sz w:val="32"/>
        </w:rPr>
        <w:t>0</w:t>
      </w:r>
      <w:r>
        <w:rPr>
          <w:rFonts w:ascii="仿宋" w:eastAsia="仿宋" w:hAnsi="仿宋" w:hint="eastAsia"/>
          <w:sz w:val="32"/>
        </w:rPr>
        <w:t xml:space="preserve"> </w:t>
      </w:r>
      <w:r>
        <w:rPr>
          <w:rFonts w:ascii="仿宋" w:eastAsia="仿宋" w:hAnsi="仿宋" w:hint="eastAsia"/>
          <w:sz w:val="32"/>
        </w:rPr>
        <w:t>个国有资本经营预算项目支出开展绩效自评，共涉及资金</w:t>
      </w:r>
      <w:r>
        <w:rPr>
          <w:rFonts w:ascii="仿宋" w:eastAsia="仿宋" w:hAnsi="仿宋" w:hint="eastAsia"/>
          <w:sz w:val="32"/>
        </w:rPr>
        <w:t>0</w:t>
      </w:r>
      <w:r>
        <w:rPr>
          <w:rFonts w:ascii="仿宋" w:eastAsia="仿宋" w:hAnsi="仿宋" w:hint="eastAsia"/>
          <w:sz w:val="32"/>
        </w:rPr>
        <w:t xml:space="preserve"> </w:t>
      </w:r>
      <w:r>
        <w:rPr>
          <w:rFonts w:ascii="仿宋" w:eastAsia="仿宋" w:hAnsi="仿宋" w:hint="eastAsia"/>
          <w:sz w:val="32"/>
        </w:rPr>
        <w:t>万元。</w:t>
      </w:r>
      <w:r>
        <w:rPr>
          <w:rFonts w:ascii="仿宋" w:eastAsia="仿宋" w:hAnsi="仿宋" w:hint="eastAsia"/>
          <w:sz w:val="32"/>
        </w:rPr>
        <w:t xml:space="preserve"> </w:t>
      </w:r>
    </w:p>
    <w:p w:rsidR="0017375F" w:rsidRDefault="00FE397E">
      <w:pPr>
        <w:ind w:firstLineChars="200" w:firstLine="640"/>
        <w:rPr>
          <w:rFonts w:ascii="黑体" w:eastAsia="黑体" w:hAnsi="黑体" w:cs="宋体"/>
          <w:sz w:val="32"/>
          <w:szCs w:val="32"/>
        </w:rPr>
      </w:pPr>
      <w:r>
        <w:rPr>
          <w:rFonts w:ascii="黑体" w:eastAsia="黑体" w:hAnsi="黑体" w:cs="宋体" w:hint="eastAsia"/>
          <w:sz w:val="32"/>
          <w:szCs w:val="32"/>
        </w:rPr>
        <w:t>第四部分</w:t>
      </w:r>
      <w:r>
        <w:rPr>
          <w:rFonts w:ascii="黑体" w:eastAsia="黑体" w:hAnsi="黑体" w:cs="宋体"/>
          <w:sz w:val="32"/>
          <w:szCs w:val="32"/>
        </w:rPr>
        <w:t xml:space="preserve">  </w:t>
      </w:r>
      <w:r>
        <w:rPr>
          <w:rFonts w:ascii="黑体" w:eastAsia="黑体" w:hAnsi="黑体" w:cs="宋体" w:hint="eastAsia"/>
          <w:sz w:val="32"/>
          <w:szCs w:val="32"/>
        </w:rPr>
        <w:t>名词解释</w:t>
      </w:r>
    </w:p>
    <w:p w:rsidR="0017375F" w:rsidRDefault="00FE397E">
      <w:pPr>
        <w:spacing w:line="580" w:lineRule="exact"/>
        <w:ind w:firstLine="640"/>
        <w:rPr>
          <w:rFonts w:ascii="仿宋" w:eastAsia="仿宋" w:hAnsi="仿宋"/>
        </w:rPr>
      </w:pPr>
      <w:r>
        <w:rPr>
          <w:rFonts w:ascii="仿宋" w:eastAsia="仿宋" w:hAnsi="仿宋" w:hint="eastAsia"/>
          <w:sz w:val="32"/>
        </w:rPr>
        <w:t>部门应当按照部门预算管理要求，对本部门涉及的专业名词进行解释。</w:t>
      </w:r>
    </w:p>
    <w:p w:rsidR="0017375F" w:rsidRDefault="00FE397E">
      <w:pPr>
        <w:spacing w:line="580" w:lineRule="exact"/>
        <w:ind w:firstLineChars="196" w:firstLine="630"/>
        <w:rPr>
          <w:rFonts w:ascii="仿宋" w:eastAsia="仿宋" w:hAnsi="仿宋"/>
        </w:rPr>
      </w:pPr>
      <w:r>
        <w:rPr>
          <w:rFonts w:ascii="仿宋" w:eastAsia="仿宋" w:hAnsi="仿宋" w:hint="eastAsia"/>
          <w:b/>
          <w:sz w:val="32"/>
        </w:rPr>
        <w:t>财政拨款收入：</w:t>
      </w:r>
      <w:r>
        <w:rPr>
          <w:rFonts w:ascii="仿宋" w:eastAsia="仿宋" w:hAnsi="仿宋" w:hint="eastAsia"/>
          <w:sz w:val="32"/>
        </w:rPr>
        <w:t>指单位从同级财政部门取得的财政预算资金。</w:t>
      </w:r>
    </w:p>
    <w:p w:rsidR="0017375F" w:rsidRDefault="00FE397E">
      <w:pPr>
        <w:spacing w:line="580" w:lineRule="exact"/>
        <w:ind w:firstLineChars="196" w:firstLine="630"/>
        <w:rPr>
          <w:rFonts w:ascii="仿宋" w:eastAsia="仿宋" w:hAnsi="仿宋"/>
        </w:rPr>
      </w:pPr>
      <w:r>
        <w:rPr>
          <w:rFonts w:ascii="仿宋" w:eastAsia="仿宋" w:hAnsi="仿宋" w:hint="eastAsia"/>
          <w:b/>
          <w:sz w:val="32"/>
        </w:rPr>
        <w:t>事业收入：</w:t>
      </w:r>
      <w:r>
        <w:rPr>
          <w:rFonts w:ascii="仿宋" w:eastAsia="仿宋" w:hAnsi="仿宋" w:hint="eastAsia"/>
          <w:sz w:val="32"/>
        </w:rPr>
        <w:t>指事业单位开展专业业务活动及辅助活动取得的收入。</w:t>
      </w:r>
    </w:p>
    <w:p w:rsidR="0017375F" w:rsidRDefault="00FE397E">
      <w:pPr>
        <w:spacing w:line="580" w:lineRule="exact"/>
        <w:ind w:firstLineChars="200" w:firstLine="643"/>
        <w:rPr>
          <w:rFonts w:ascii="仿宋" w:eastAsia="仿宋" w:hAnsi="仿宋"/>
        </w:rPr>
      </w:pPr>
      <w:r>
        <w:rPr>
          <w:rFonts w:ascii="仿宋" w:eastAsia="仿宋" w:hAnsi="仿宋" w:hint="eastAsia"/>
          <w:b/>
          <w:sz w:val="32"/>
        </w:rPr>
        <w:t>经营收入：</w:t>
      </w:r>
      <w:r>
        <w:rPr>
          <w:rFonts w:ascii="仿宋" w:eastAsia="仿宋" w:hAnsi="仿宋" w:hint="eastAsia"/>
          <w:sz w:val="32"/>
        </w:rPr>
        <w:t>指事业单位在专业业务活动及其辅助活动之外开展非独立核算经营活动取得的收入。</w:t>
      </w:r>
    </w:p>
    <w:p w:rsidR="0017375F" w:rsidRDefault="00FE397E">
      <w:pPr>
        <w:spacing w:line="580" w:lineRule="exact"/>
        <w:ind w:firstLineChars="200" w:firstLine="643"/>
        <w:rPr>
          <w:rFonts w:ascii="仿宋" w:eastAsia="仿宋" w:hAnsi="仿宋"/>
        </w:rPr>
      </w:pPr>
      <w:r>
        <w:rPr>
          <w:rFonts w:ascii="仿宋" w:eastAsia="仿宋" w:hAnsi="仿宋" w:hint="eastAsia"/>
          <w:b/>
          <w:sz w:val="32"/>
        </w:rPr>
        <w:t>其他收入：</w:t>
      </w:r>
      <w:r>
        <w:rPr>
          <w:rFonts w:ascii="仿宋" w:eastAsia="仿宋" w:hAnsi="仿宋" w:hint="eastAsia"/>
          <w:sz w:val="32"/>
        </w:rPr>
        <w:t>指单位取得的除上述收入以外的各项收入。主要是事业单位固定资产出租收入、存款利息收入等。</w:t>
      </w:r>
    </w:p>
    <w:p w:rsidR="0017375F" w:rsidRDefault="00FE397E">
      <w:pPr>
        <w:spacing w:line="580" w:lineRule="exact"/>
        <w:ind w:firstLineChars="200" w:firstLine="643"/>
        <w:rPr>
          <w:rFonts w:ascii="仿宋" w:eastAsia="仿宋" w:hAnsi="仿宋"/>
        </w:rPr>
      </w:pPr>
      <w:r>
        <w:rPr>
          <w:rFonts w:ascii="仿宋" w:eastAsia="仿宋" w:hAnsi="仿宋" w:hint="eastAsia"/>
          <w:b/>
          <w:sz w:val="32"/>
        </w:rPr>
        <w:t>使用非财政拨款结余：</w:t>
      </w:r>
      <w:r>
        <w:rPr>
          <w:rFonts w:ascii="仿宋" w:eastAsia="仿宋" w:hAnsi="仿宋" w:hint="eastAsia"/>
          <w:sz w:val="32"/>
        </w:rPr>
        <w:t>指事业单位使用以前年度积累的非财政拨款结余弥补当年收支差额的金额。</w:t>
      </w:r>
    </w:p>
    <w:p w:rsidR="0017375F" w:rsidRDefault="00FE397E">
      <w:pPr>
        <w:spacing w:line="580" w:lineRule="exact"/>
        <w:ind w:firstLineChars="200" w:firstLine="643"/>
        <w:rPr>
          <w:rFonts w:ascii="仿宋" w:eastAsia="仿宋" w:hAnsi="仿宋"/>
        </w:rPr>
      </w:pPr>
      <w:r>
        <w:rPr>
          <w:rFonts w:ascii="仿宋" w:eastAsia="仿宋" w:hAnsi="仿宋" w:hint="eastAsia"/>
          <w:b/>
          <w:sz w:val="32"/>
        </w:rPr>
        <w:t>年初结转和结余：</w:t>
      </w:r>
      <w:r>
        <w:rPr>
          <w:rFonts w:ascii="仿宋" w:eastAsia="仿宋" w:hAnsi="仿宋" w:hint="eastAsia"/>
          <w:sz w:val="32"/>
        </w:rPr>
        <w:t>指单位以前年度尚未完成、结转到本年仍按原规定用途继续使用的资金，或项目已完成等产生的结余资金。</w:t>
      </w:r>
    </w:p>
    <w:p w:rsidR="0017375F" w:rsidRDefault="00FE397E">
      <w:pPr>
        <w:spacing w:line="580" w:lineRule="exact"/>
        <w:ind w:firstLineChars="200" w:firstLine="643"/>
        <w:rPr>
          <w:rFonts w:ascii="仿宋" w:eastAsia="仿宋" w:hAnsi="仿宋"/>
        </w:rPr>
      </w:pPr>
      <w:r>
        <w:rPr>
          <w:rFonts w:ascii="仿宋" w:eastAsia="仿宋" w:hAnsi="仿宋" w:hint="eastAsia"/>
          <w:b/>
          <w:sz w:val="32"/>
        </w:rPr>
        <w:lastRenderedPageBreak/>
        <w:t>结余分配：</w:t>
      </w:r>
      <w:r>
        <w:rPr>
          <w:rFonts w:ascii="仿宋" w:eastAsia="仿宋" w:hAnsi="仿宋" w:hint="eastAsia"/>
          <w:sz w:val="32"/>
        </w:rPr>
        <w:t>指事业单位按照会计制度规定缴纳的所得税、提取的专用结余以及</w:t>
      </w:r>
      <w:r>
        <w:rPr>
          <w:rFonts w:ascii="仿宋" w:eastAsia="仿宋" w:hAnsi="仿宋" w:hint="eastAsia"/>
          <w:sz w:val="32"/>
        </w:rPr>
        <w:t>转入非财政拨款结余的金额等。</w:t>
      </w:r>
    </w:p>
    <w:p w:rsidR="0017375F" w:rsidRDefault="00FE397E">
      <w:pPr>
        <w:spacing w:line="580" w:lineRule="exact"/>
        <w:ind w:firstLineChars="200" w:firstLine="640"/>
        <w:rPr>
          <w:rFonts w:ascii="仿宋" w:eastAsia="仿宋" w:hAnsi="仿宋"/>
        </w:rPr>
      </w:pPr>
      <w:r>
        <w:rPr>
          <w:rFonts w:ascii="仿宋" w:eastAsia="仿宋" w:hAnsi="仿宋" w:hint="eastAsia"/>
          <w:sz w:val="32"/>
        </w:rPr>
        <w:t>年末结转和结余：指单位按有关规定结转到下年或以后年度继续使用的资金，或项目已完成等产生的结余资金。</w:t>
      </w:r>
    </w:p>
    <w:p w:rsidR="0017375F" w:rsidRDefault="00FE397E">
      <w:pPr>
        <w:spacing w:line="580" w:lineRule="exact"/>
        <w:ind w:firstLineChars="200" w:firstLine="643"/>
        <w:rPr>
          <w:rFonts w:ascii="仿宋" w:eastAsia="仿宋" w:hAnsi="仿宋"/>
          <w:b/>
        </w:rPr>
      </w:pPr>
      <w:r>
        <w:rPr>
          <w:rFonts w:ascii="仿宋" w:eastAsia="仿宋" w:hAnsi="仿宋" w:hint="eastAsia"/>
          <w:b/>
          <w:sz w:val="32"/>
        </w:rPr>
        <w:t>基本支出：</w:t>
      </w:r>
      <w:r>
        <w:rPr>
          <w:rFonts w:ascii="仿宋" w:eastAsia="仿宋" w:hAnsi="仿宋" w:hint="eastAsia"/>
          <w:sz w:val="32"/>
        </w:rPr>
        <w:t>指为保障机构正常运转、完成日常工作任务而发生的人员支出和公用支出。</w:t>
      </w:r>
    </w:p>
    <w:p w:rsidR="0017375F" w:rsidRDefault="00FE397E">
      <w:pPr>
        <w:autoSpaceDE w:val="0"/>
        <w:autoSpaceDN w:val="0"/>
        <w:adjustRightInd w:val="0"/>
        <w:ind w:firstLineChars="200" w:firstLine="643"/>
        <w:rPr>
          <w:rFonts w:ascii="仿宋" w:eastAsia="仿宋" w:hAnsi="仿宋"/>
        </w:rPr>
      </w:pPr>
      <w:r>
        <w:rPr>
          <w:rFonts w:ascii="仿宋" w:eastAsia="仿宋" w:hAnsi="仿宋" w:hint="eastAsia"/>
          <w:b/>
          <w:sz w:val="32"/>
        </w:rPr>
        <w:t>项目支出：</w:t>
      </w:r>
      <w:r>
        <w:rPr>
          <w:rFonts w:ascii="仿宋" w:eastAsia="仿宋" w:hAnsi="仿宋" w:hint="eastAsia"/>
          <w:sz w:val="32"/>
        </w:rPr>
        <w:t>指在基本支出之外为完成特定行政任务和事业发展目标所发生的支出。</w:t>
      </w:r>
    </w:p>
    <w:p w:rsidR="0017375F" w:rsidRDefault="00FE397E">
      <w:pPr>
        <w:autoSpaceDE w:val="0"/>
        <w:autoSpaceDN w:val="0"/>
        <w:adjustRightInd w:val="0"/>
        <w:ind w:firstLineChars="200" w:firstLine="643"/>
        <w:rPr>
          <w:rFonts w:ascii="仿宋" w:eastAsia="仿宋" w:hAnsi="仿宋"/>
        </w:rPr>
      </w:pPr>
      <w:r>
        <w:rPr>
          <w:rFonts w:ascii="仿宋" w:eastAsia="仿宋" w:hAnsi="仿宋" w:hint="eastAsia"/>
          <w:b/>
          <w:sz w:val="32"/>
        </w:rPr>
        <w:t>“三公”经费：</w:t>
      </w:r>
      <w:r>
        <w:rPr>
          <w:rFonts w:ascii="仿宋" w:eastAsia="仿宋" w:hAnsi="仿宋" w:hint="eastAsia"/>
          <w:sz w:val="32"/>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17375F" w:rsidRDefault="00FE397E">
      <w:pPr>
        <w:autoSpaceDE w:val="0"/>
        <w:autoSpaceDN w:val="0"/>
        <w:adjustRightInd w:val="0"/>
        <w:ind w:firstLineChars="200" w:firstLine="643"/>
        <w:rPr>
          <w:rFonts w:ascii="仿宋_GB2312"/>
        </w:rPr>
      </w:pPr>
      <w:r>
        <w:rPr>
          <w:rFonts w:ascii="仿宋" w:eastAsia="仿宋" w:hAnsi="仿宋" w:hint="eastAsia"/>
          <w:b/>
          <w:sz w:val="32"/>
        </w:rPr>
        <w:t>机关运行经费：</w:t>
      </w:r>
      <w:r>
        <w:rPr>
          <w:rFonts w:ascii="仿宋" w:eastAsia="仿宋" w:hAnsi="仿宋" w:hint="eastAsia"/>
          <w:sz w:val="32"/>
        </w:rPr>
        <w:t>指行政单位和参照公务员法管理的事业单位使用一般公共预算安排的基本支出中的日常公用经</w:t>
      </w:r>
      <w:r>
        <w:rPr>
          <w:rFonts w:ascii="仿宋" w:eastAsia="仿宋" w:hAnsi="仿宋" w:hint="eastAsia"/>
          <w:sz w:val="32"/>
        </w:rPr>
        <w:t>费支出。</w:t>
      </w:r>
    </w:p>
    <w:p w:rsidR="0017375F" w:rsidRDefault="0017375F">
      <w:pPr>
        <w:ind w:firstLineChars="200" w:firstLine="640"/>
        <w:rPr>
          <w:rFonts w:ascii="宋体" w:hAnsi="宋体" w:cs="宋体"/>
          <w:sz w:val="32"/>
          <w:szCs w:val="32"/>
        </w:rPr>
      </w:pPr>
    </w:p>
    <w:p w:rsidR="0017375F" w:rsidRDefault="00FE397E">
      <w:pPr>
        <w:ind w:firstLineChars="200" w:firstLine="640"/>
        <w:rPr>
          <w:rFonts w:ascii="宋体" w:cs="宋体"/>
          <w:sz w:val="32"/>
          <w:szCs w:val="32"/>
        </w:rPr>
      </w:pPr>
      <w:r>
        <w:rPr>
          <w:rFonts w:ascii="宋体" w:hAnsi="宋体" w:cs="宋体"/>
          <w:sz w:val="32"/>
          <w:szCs w:val="32"/>
        </w:rPr>
        <w:t xml:space="preserve"> </w:t>
      </w:r>
    </w:p>
    <w:sectPr w:rsidR="0017375F" w:rsidSect="0017375F">
      <w:pgSz w:w="11906" w:h="16838"/>
      <w:pgMar w:top="1440" w:right="1800" w:bottom="1440" w:left="1800" w:header="851" w:footer="992" w:gutter="0"/>
      <w:pgNumType w:fmt="upperRoman"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97E" w:rsidRDefault="00FE397E" w:rsidP="0094657E">
      <w:r>
        <w:separator/>
      </w:r>
    </w:p>
  </w:endnote>
  <w:endnote w:type="continuationSeparator" w:id="0">
    <w:p w:rsidR="00FE397E" w:rsidRDefault="00FE397E" w:rsidP="00946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altName w:val="仿宋"/>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97E" w:rsidRDefault="00FE397E" w:rsidP="0094657E">
      <w:r>
        <w:separator/>
      </w:r>
    </w:p>
  </w:footnote>
  <w:footnote w:type="continuationSeparator" w:id="0">
    <w:p w:rsidR="00FE397E" w:rsidRDefault="00FE397E" w:rsidP="009465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FhODI4OWFkNTAwMjg4Y2EyZGE0YWI1OTQ2MGZjMmQifQ=="/>
  </w:docVars>
  <w:rsids>
    <w:rsidRoot w:val="48E87EB6"/>
    <w:rsid w:val="0001019D"/>
    <w:rsid w:val="0001526A"/>
    <w:rsid w:val="00095ABA"/>
    <w:rsid w:val="000C5D08"/>
    <w:rsid w:val="0011026C"/>
    <w:rsid w:val="00121209"/>
    <w:rsid w:val="00133406"/>
    <w:rsid w:val="00134A69"/>
    <w:rsid w:val="001572B1"/>
    <w:rsid w:val="0017375F"/>
    <w:rsid w:val="001C0185"/>
    <w:rsid w:val="001C1F29"/>
    <w:rsid w:val="001C6D6E"/>
    <w:rsid w:val="001E0982"/>
    <w:rsid w:val="00234694"/>
    <w:rsid w:val="002A78F3"/>
    <w:rsid w:val="002E6391"/>
    <w:rsid w:val="003343CB"/>
    <w:rsid w:val="00342907"/>
    <w:rsid w:val="00356142"/>
    <w:rsid w:val="004641B5"/>
    <w:rsid w:val="00471C81"/>
    <w:rsid w:val="00481790"/>
    <w:rsid w:val="004D2F67"/>
    <w:rsid w:val="0053567B"/>
    <w:rsid w:val="00543803"/>
    <w:rsid w:val="005758D0"/>
    <w:rsid w:val="005A41BF"/>
    <w:rsid w:val="005C5682"/>
    <w:rsid w:val="005D6883"/>
    <w:rsid w:val="005E1B8D"/>
    <w:rsid w:val="005F199C"/>
    <w:rsid w:val="005F2480"/>
    <w:rsid w:val="00663897"/>
    <w:rsid w:val="00664E4B"/>
    <w:rsid w:val="00696E76"/>
    <w:rsid w:val="00734A87"/>
    <w:rsid w:val="00751A1A"/>
    <w:rsid w:val="00760ADC"/>
    <w:rsid w:val="007A70B3"/>
    <w:rsid w:val="007E693B"/>
    <w:rsid w:val="00800BD1"/>
    <w:rsid w:val="00805F96"/>
    <w:rsid w:val="008524E1"/>
    <w:rsid w:val="00874BC6"/>
    <w:rsid w:val="008934C9"/>
    <w:rsid w:val="008D5CA9"/>
    <w:rsid w:val="008D7F93"/>
    <w:rsid w:val="00906723"/>
    <w:rsid w:val="009436C0"/>
    <w:rsid w:val="0094657E"/>
    <w:rsid w:val="009600A2"/>
    <w:rsid w:val="009A7E7B"/>
    <w:rsid w:val="009B6471"/>
    <w:rsid w:val="009F066F"/>
    <w:rsid w:val="00A42F2A"/>
    <w:rsid w:val="00A61D97"/>
    <w:rsid w:val="00A72C12"/>
    <w:rsid w:val="00B47C9B"/>
    <w:rsid w:val="00B557D1"/>
    <w:rsid w:val="00B57349"/>
    <w:rsid w:val="00B84096"/>
    <w:rsid w:val="00B97C67"/>
    <w:rsid w:val="00BA476A"/>
    <w:rsid w:val="00C52450"/>
    <w:rsid w:val="00C81464"/>
    <w:rsid w:val="00C91007"/>
    <w:rsid w:val="00C92BCC"/>
    <w:rsid w:val="00CA0D2B"/>
    <w:rsid w:val="00CC30DB"/>
    <w:rsid w:val="00CF14FA"/>
    <w:rsid w:val="00D25442"/>
    <w:rsid w:val="00D45F97"/>
    <w:rsid w:val="00D64D73"/>
    <w:rsid w:val="00DE30A3"/>
    <w:rsid w:val="00E454A5"/>
    <w:rsid w:val="00E73CB3"/>
    <w:rsid w:val="00E74F60"/>
    <w:rsid w:val="00E94F0A"/>
    <w:rsid w:val="00EE2AC8"/>
    <w:rsid w:val="00F01EE0"/>
    <w:rsid w:val="00F15093"/>
    <w:rsid w:val="00F63D19"/>
    <w:rsid w:val="00F843C4"/>
    <w:rsid w:val="00FE397E"/>
    <w:rsid w:val="01C47687"/>
    <w:rsid w:val="03FB03BA"/>
    <w:rsid w:val="079C08BD"/>
    <w:rsid w:val="097446D9"/>
    <w:rsid w:val="0ADC4349"/>
    <w:rsid w:val="0BA163DC"/>
    <w:rsid w:val="0C5A5250"/>
    <w:rsid w:val="11032FA4"/>
    <w:rsid w:val="16E24019"/>
    <w:rsid w:val="1AA44EB0"/>
    <w:rsid w:val="1E4D747A"/>
    <w:rsid w:val="22371D1C"/>
    <w:rsid w:val="233D5EA2"/>
    <w:rsid w:val="25CB3C39"/>
    <w:rsid w:val="29F55728"/>
    <w:rsid w:val="36C10936"/>
    <w:rsid w:val="48E87EB6"/>
    <w:rsid w:val="495322A0"/>
    <w:rsid w:val="4A2A4B22"/>
    <w:rsid w:val="4C39729F"/>
    <w:rsid w:val="54E345D0"/>
    <w:rsid w:val="550F6DEF"/>
    <w:rsid w:val="5B1E7D8B"/>
    <w:rsid w:val="60AD570E"/>
    <w:rsid w:val="6A7A0D56"/>
    <w:rsid w:val="6CB5251A"/>
    <w:rsid w:val="76D8308D"/>
    <w:rsid w:val="77E91850"/>
    <w:rsid w:val="78EE30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75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7375F"/>
    <w:pPr>
      <w:tabs>
        <w:tab w:val="center" w:pos="4153"/>
        <w:tab w:val="right" w:pos="8306"/>
      </w:tabs>
      <w:snapToGrid w:val="0"/>
      <w:jc w:val="left"/>
    </w:pPr>
    <w:rPr>
      <w:sz w:val="18"/>
      <w:szCs w:val="18"/>
    </w:rPr>
  </w:style>
  <w:style w:type="paragraph" w:styleId="a4">
    <w:name w:val="header"/>
    <w:basedOn w:val="a"/>
    <w:link w:val="Char0"/>
    <w:uiPriority w:val="99"/>
    <w:qFormat/>
    <w:rsid w:val="0017375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17375F"/>
    <w:pPr>
      <w:spacing w:before="100" w:beforeAutospacing="1" w:after="100" w:afterAutospacing="1"/>
      <w:jc w:val="left"/>
    </w:pPr>
    <w:rPr>
      <w:kern w:val="0"/>
      <w:sz w:val="24"/>
      <w:szCs w:val="20"/>
    </w:rPr>
  </w:style>
  <w:style w:type="character" w:styleId="a6">
    <w:name w:val="Strong"/>
    <w:basedOn w:val="a0"/>
    <w:uiPriority w:val="99"/>
    <w:qFormat/>
    <w:rsid w:val="0017375F"/>
    <w:rPr>
      <w:rFonts w:cs="Times New Roman"/>
      <w:b/>
    </w:rPr>
  </w:style>
  <w:style w:type="character" w:customStyle="1" w:styleId="Char0">
    <w:name w:val="页眉 Char"/>
    <w:basedOn w:val="a0"/>
    <w:link w:val="a4"/>
    <w:uiPriority w:val="99"/>
    <w:qFormat/>
    <w:locked/>
    <w:rsid w:val="0017375F"/>
    <w:rPr>
      <w:rFonts w:ascii="Calibri" w:eastAsia="宋体" w:hAnsi="Calibri" w:cs="Times New Roman"/>
      <w:kern w:val="2"/>
      <w:sz w:val="18"/>
      <w:szCs w:val="18"/>
    </w:rPr>
  </w:style>
  <w:style w:type="character" w:customStyle="1" w:styleId="Char">
    <w:name w:val="页脚 Char"/>
    <w:basedOn w:val="a0"/>
    <w:link w:val="a3"/>
    <w:uiPriority w:val="99"/>
    <w:qFormat/>
    <w:locked/>
    <w:rsid w:val="0017375F"/>
    <w:rPr>
      <w:rFonts w:ascii="Calibri" w:eastAsia="宋体" w:hAnsi="Calibri" w:cs="Times New Roman"/>
      <w:kern w:val="2"/>
      <w:sz w:val="18"/>
      <w:szCs w:val="18"/>
    </w:rPr>
  </w:style>
  <w:style w:type="paragraph" w:styleId="a7">
    <w:name w:val="List Paragraph"/>
    <w:basedOn w:val="a"/>
    <w:uiPriority w:val="34"/>
    <w:qFormat/>
    <w:rsid w:val="0017375F"/>
    <w:pPr>
      <w:ind w:firstLineChars="200" w:firstLine="420"/>
    </w:pPr>
  </w:style>
  <w:style w:type="paragraph" w:styleId="a8">
    <w:name w:val="Balloon Text"/>
    <w:basedOn w:val="a"/>
    <w:link w:val="Char1"/>
    <w:uiPriority w:val="99"/>
    <w:semiHidden/>
    <w:unhideWhenUsed/>
    <w:rsid w:val="0094657E"/>
    <w:rPr>
      <w:sz w:val="18"/>
      <w:szCs w:val="18"/>
    </w:rPr>
  </w:style>
  <w:style w:type="character" w:customStyle="1" w:styleId="Char1">
    <w:name w:val="批注框文本 Char"/>
    <w:basedOn w:val="a0"/>
    <w:link w:val="a8"/>
    <w:uiPriority w:val="99"/>
    <w:semiHidden/>
    <w:rsid w:val="0094657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845</Words>
  <Characters>4822</Characters>
  <Application>Microsoft Office Word</Application>
  <DocSecurity>0</DocSecurity>
  <Lines>40</Lines>
  <Paragraphs>11</Paragraphs>
  <ScaleCrop>false</ScaleCrop>
  <Company>China</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亚亚</dc:creator>
  <cp:lastModifiedBy>Administrator</cp:lastModifiedBy>
  <cp:revision>9</cp:revision>
  <cp:lastPrinted>2023-07-26T08:18:00Z</cp:lastPrinted>
  <dcterms:created xsi:type="dcterms:W3CDTF">2022-07-21T01:40:00Z</dcterms:created>
  <dcterms:modified xsi:type="dcterms:W3CDTF">2023-07-27T03:32:00Z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8A7C54EC28024DD48D2ACDB4863B3968_13</vt:lpwstr>
  </property>
</Properties>
</file>