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6A" w:rsidRDefault="006F59AF">
      <w:pPr>
        <w:rPr>
          <w:rFonts w:ascii="黑体" w:eastAsia="黑体" w:hAnsi="黑体" w:cs="宋体"/>
          <w:sz w:val="24"/>
        </w:rPr>
      </w:pPr>
      <w:r>
        <w:rPr>
          <w:rFonts w:ascii="黑体" w:eastAsia="黑体" w:hAnsi="黑体" w:cs="宋体" w:hint="eastAsia"/>
          <w:sz w:val="24"/>
        </w:rPr>
        <w:t>附件：</w:t>
      </w:r>
      <w:r>
        <w:rPr>
          <w:rFonts w:ascii="黑体" w:eastAsia="黑体" w:hAnsi="黑体" w:cs="宋体"/>
          <w:sz w:val="24"/>
        </w:rPr>
        <w:t xml:space="preserve"> </w:t>
      </w:r>
    </w:p>
    <w:p w:rsidR="00C5336A" w:rsidRDefault="00C5336A">
      <w:pPr>
        <w:ind w:firstLineChars="200" w:firstLine="640"/>
        <w:jc w:val="center"/>
        <w:rPr>
          <w:rFonts w:ascii="宋体" w:cs="宋体"/>
          <w:sz w:val="32"/>
          <w:szCs w:val="32"/>
        </w:rPr>
      </w:pPr>
    </w:p>
    <w:p w:rsidR="00C5336A" w:rsidRDefault="00C5336A">
      <w:pPr>
        <w:ind w:firstLineChars="200" w:firstLine="640"/>
        <w:jc w:val="center"/>
        <w:rPr>
          <w:rFonts w:ascii="宋体" w:cs="宋体"/>
          <w:sz w:val="32"/>
          <w:szCs w:val="32"/>
        </w:rPr>
      </w:pPr>
    </w:p>
    <w:p w:rsidR="00C5336A" w:rsidRDefault="00C5336A">
      <w:pPr>
        <w:ind w:firstLineChars="200" w:firstLine="640"/>
        <w:jc w:val="center"/>
        <w:rPr>
          <w:rFonts w:ascii="宋体" w:cs="宋体"/>
          <w:sz w:val="32"/>
          <w:szCs w:val="32"/>
        </w:rPr>
      </w:pPr>
    </w:p>
    <w:p w:rsidR="00C5336A" w:rsidRDefault="00C5336A">
      <w:pPr>
        <w:ind w:firstLineChars="200" w:firstLine="640"/>
        <w:jc w:val="center"/>
        <w:rPr>
          <w:rFonts w:ascii="宋体" w:cs="宋体"/>
          <w:sz w:val="32"/>
          <w:szCs w:val="32"/>
        </w:rPr>
      </w:pPr>
    </w:p>
    <w:p w:rsidR="00C5336A" w:rsidRDefault="00C5336A">
      <w:pPr>
        <w:ind w:firstLineChars="200" w:firstLine="640"/>
        <w:jc w:val="center"/>
        <w:rPr>
          <w:rFonts w:ascii="宋体" w:cs="宋体"/>
          <w:sz w:val="32"/>
          <w:szCs w:val="32"/>
        </w:rPr>
      </w:pPr>
    </w:p>
    <w:p w:rsidR="00C5336A" w:rsidRDefault="00C5336A">
      <w:pPr>
        <w:ind w:firstLineChars="200" w:firstLine="640"/>
        <w:jc w:val="center"/>
        <w:rPr>
          <w:rFonts w:ascii="宋体" w:cs="宋体"/>
          <w:sz w:val="32"/>
          <w:szCs w:val="32"/>
        </w:rPr>
      </w:pPr>
    </w:p>
    <w:p w:rsidR="00C5336A" w:rsidRDefault="006F59AF">
      <w:pPr>
        <w:jc w:val="center"/>
        <w:rPr>
          <w:rFonts w:ascii="黑体" w:eastAsia="黑体" w:hAnsi="黑体" w:cs="宋体"/>
          <w:sz w:val="52"/>
          <w:szCs w:val="52"/>
        </w:rPr>
      </w:pPr>
      <w:r>
        <w:rPr>
          <w:rFonts w:ascii="黑体" w:eastAsia="黑体" w:hAnsi="黑体" w:cs="宋体"/>
          <w:sz w:val="52"/>
          <w:szCs w:val="52"/>
        </w:rPr>
        <w:t>20</w:t>
      </w:r>
      <w:r>
        <w:rPr>
          <w:rFonts w:ascii="黑体" w:eastAsia="黑体" w:hAnsi="黑体" w:cs="宋体" w:hint="eastAsia"/>
          <w:sz w:val="52"/>
          <w:szCs w:val="52"/>
        </w:rPr>
        <w:t>22</w:t>
      </w:r>
      <w:r>
        <w:rPr>
          <w:rFonts w:ascii="黑体" w:eastAsia="黑体" w:hAnsi="黑体" w:cs="宋体" w:hint="eastAsia"/>
          <w:sz w:val="52"/>
          <w:szCs w:val="52"/>
        </w:rPr>
        <w:t>年度</w:t>
      </w:r>
    </w:p>
    <w:p w:rsidR="00C5336A" w:rsidRDefault="006F59AF">
      <w:pPr>
        <w:jc w:val="center"/>
        <w:rPr>
          <w:rFonts w:ascii="黑体" w:eastAsia="黑体" w:hAnsi="黑体" w:cs="宋体"/>
          <w:sz w:val="52"/>
          <w:szCs w:val="52"/>
        </w:rPr>
      </w:pPr>
      <w:r>
        <w:rPr>
          <w:rFonts w:ascii="黑体" w:eastAsia="黑体" w:hAnsi="黑体" w:cs="宋体" w:hint="eastAsia"/>
          <w:sz w:val="52"/>
          <w:szCs w:val="52"/>
        </w:rPr>
        <w:t>单位决算公开说明</w:t>
      </w:r>
    </w:p>
    <w:p w:rsidR="00C5336A" w:rsidRDefault="006F59AF">
      <w:pPr>
        <w:ind w:firstLineChars="200" w:firstLine="640"/>
        <w:rPr>
          <w:rFonts w:ascii="宋体" w:cs="宋体"/>
          <w:sz w:val="32"/>
          <w:szCs w:val="32"/>
        </w:rPr>
      </w:pPr>
      <w:r>
        <w:rPr>
          <w:rFonts w:ascii="宋体" w:hAnsi="宋体" w:cs="宋体"/>
          <w:sz w:val="32"/>
          <w:szCs w:val="32"/>
        </w:rPr>
        <w:t xml:space="preserve"> </w:t>
      </w:r>
    </w:p>
    <w:p w:rsidR="00C5336A" w:rsidRDefault="00C5336A">
      <w:pPr>
        <w:ind w:firstLineChars="200" w:firstLine="640"/>
        <w:jc w:val="center"/>
        <w:rPr>
          <w:rFonts w:ascii="宋体" w:cs="宋体"/>
          <w:sz w:val="32"/>
          <w:szCs w:val="32"/>
        </w:rPr>
      </w:pPr>
    </w:p>
    <w:p w:rsidR="00C5336A" w:rsidRDefault="00C5336A">
      <w:pPr>
        <w:ind w:firstLineChars="200" w:firstLine="640"/>
        <w:jc w:val="center"/>
        <w:rPr>
          <w:rFonts w:ascii="宋体" w:cs="宋体"/>
          <w:sz w:val="32"/>
          <w:szCs w:val="32"/>
        </w:rPr>
      </w:pPr>
    </w:p>
    <w:p w:rsidR="00C5336A" w:rsidRDefault="00C5336A">
      <w:pPr>
        <w:ind w:firstLineChars="200" w:firstLine="640"/>
        <w:jc w:val="center"/>
        <w:rPr>
          <w:rFonts w:ascii="宋体" w:cs="宋体"/>
          <w:sz w:val="32"/>
          <w:szCs w:val="32"/>
        </w:rPr>
      </w:pPr>
    </w:p>
    <w:p w:rsidR="00C5336A" w:rsidRDefault="00C5336A">
      <w:pPr>
        <w:ind w:firstLineChars="200" w:firstLine="640"/>
        <w:jc w:val="center"/>
        <w:rPr>
          <w:rFonts w:ascii="宋体" w:cs="宋体"/>
          <w:sz w:val="32"/>
          <w:szCs w:val="32"/>
        </w:rPr>
      </w:pPr>
    </w:p>
    <w:p w:rsidR="00C5336A" w:rsidRDefault="00C5336A">
      <w:pPr>
        <w:ind w:firstLineChars="200" w:firstLine="640"/>
        <w:jc w:val="center"/>
        <w:rPr>
          <w:rFonts w:ascii="宋体" w:cs="宋体"/>
          <w:sz w:val="32"/>
          <w:szCs w:val="32"/>
        </w:rPr>
      </w:pPr>
    </w:p>
    <w:p w:rsidR="00C5336A" w:rsidRDefault="006F59AF">
      <w:pPr>
        <w:ind w:firstLineChars="200" w:firstLine="640"/>
        <w:jc w:val="center"/>
        <w:rPr>
          <w:rFonts w:ascii="宋体" w:cs="宋体"/>
          <w:sz w:val="32"/>
          <w:szCs w:val="32"/>
        </w:rPr>
      </w:pPr>
      <w:r>
        <w:rPr>
          <w:rFonts w:ascii="宋体" w:cs="宋体" w:hint="eastAsia"/>
          <w:sz w:val="32"/>
          <w:szCs w:val="32"/>
        </w:rPr>
        <w:t xml:space="preserve"> </w:t>
      </w:r>
    </w:p>
    <w:p w:rsidR="00C5336A" w:rsidRDefault="00C5336A">
      <w:pPr>
        <w:ind w:firstLineChars="200" w:firstLine="640"/>
        <w:jc w:val="center"/>
        <w:rPr>
          <w:rFonts w:ascii="宋体" w:cs="宋体"/>
          <w:sz w:val="32"/>
          <w:szCs w:val="32"/>
        </w:rPr>
      </w:pPr>
    </w:p>
    <w:p w:rsidR="00C5336A" w:rsidRDefault="006F59AF">
      <w:pPr>
        <w:jc w:val="center"/>
        <w:rPr>
          <w:rFonts w:ascii="黑体" w:eastAsia="黑体" w:hAnsi="黑体" w:cs="宋体"/>
          <w:sz w:val="32"/>
          <w:szCs w:val="32"/>
        </w:rPr>
      </w:pPr>
      <w:r>
        <w:rPr>
          <w:rFonts w:ascii="黑体" w:eastAsia="黑体" w:hAnsi="黑体" w:cs="宋体" w:hint="eastAsia"/>
          <w:sz w:val="32"/>
          <w:szCs w:val="32"/>
        </w:rPr>
        <w:t>武乡中学校</w:t>
      </w:r>
    </w:p>
    <w:p w:rsidR="00C5336A" w:rsidRDefault="006F59AF">
      <w:pPr>
        <w:jc w:val="center"/>
        <w:rPr>
          <w:rFonts w:ascii="黑体" w:eastAsia="黑体" w:hAnsi="黑体" w:cs="宋体"/>
          <w:sz w:val="32"/>
          <w:szCs w:val="32"/>
        </w:rPr>
      </w:pPr>
      <w:r>
        <w:rPr>
          <w:rFonts w:ascii="黑体" w:eastAsia="黑体" w:hAnsi="黑体" w:cs="宋体"/>
          <w:sz w:val="32"/>
          <w:szCs w:val="32"/>
        </w:rPr>
        <w:t>20</w:t>
      </w:r>
      <w:r>
        <w:rPr>
          <w:rFonts w:ascii="黑体" w:eastAsia="黑体" w:hAnsi="黑体" w:cs="宋体" w:hint="eastAsia"/>
          <w:sz w:val="32"/>
          <w:szCs w:val="32"/>
        </w:rPr>
        <w:t>23</w:t>
      </w:r>
      <w:r>
        <w:rPr>
          <w:rFonts w:ascii="黑体" w:eastAsia="黑体" w:hAnsi="黑体" w:cs="宋体" w:hint="eastAsia"/>
          <w:sz w:val="32"/>
          <w:szCs w:val="32"/>
        </w:rPr>
        <w:t>年</w:t>
      </w:r>
      <w:r>
        <w:rPr>
          <w:rFonts w:ascii="黑体" w:eastAsia="黑体" w:hAnsi="黑体" w:cs="宋体" w:hint="eastAsia"/>
          <w:sz w:val="32"/>
          <w:szCs w:val="32"/>
        </w:rPr>
        <w:t>7</w:t>
      </w:r>
      <w:r>
        <w:rPr>
          <w:rFonts w:ascii="黑体" w:eastAsia="黑体" w:hAnsi="黑体" w:cs="宋体" w:hint="eastAsia"/>
          <w:sz w:val="32"/>
          <w:szCs w:val="32"/>
        </w:rPr>
        <w:t>月</w:t>
      </w:r>
      <w:r>
        <w:rPr>
          <w:rFonts w:ascii="黑体" w:eastAsia="黑体" w:hAnsi="黑体" w:cs="宋体" w:hint="eastAsia"/>
          <w:sz w:val="32"/>
          <w:szCs w:val="32"/>
        </w:rPr>
        <w:t>27</w:t>
      </w:r>
      <w:r>
        <w:rPr>
          <w:rFonts w:ascii="黑体" w:eastAsia="黑体" w:hAnsi="黑体" w:cs="宋体" w:hint="eastAsia"/>
          <w:sz w:val="32"/>
          <w:szCs w:val="32"/>
        </w:rPr>
        <w:t>日</w:t>
      </w:r>
    </w:p>
    <w:p w:rsidR="00C5336A" w:rsidRDefault="00C5336A">
      <w:pPr>
        <w:ind w:firstLineChars="200" w:firstLine="640"/>
        <w:jc w:val="center"/>
        <w:rPr>
          <w:rFonts w:ascii="宋体" w:cs="宋体"/>
          <w:sz w:val="32"/>
          <w:szCs w:val="32"/>
        </w:rPr>
        <w:sectPr w:rsidR="00C5336A">
          <w:pgSz w:w="11906" w:h="16838"/>
          <w:pgMar w:top="1440" w:right="1800" w:bottom="1440" w:left="1800" w:header="851" w:footer="992" w:gutter="0"/>
          <w:cols w:space="425"/>
          <w:docGrid w:type="lines" w:linePitch="312"/>
        </w:sectPr>
      </w:pPr>
    </w:p>
    <w:p w:rsidR="00C5336A" w:rsidRDefault="00C5336A">
      <w:pPr>
        <w:ind w:firstLineChars="200" w:firstLine="640"/>
        <w:jc w:val="center"/>
        <w:rPr>
          <w:rFonts w:ascii="宋体" w:cs="宋体"/>
          <w:sz w:val="32"/>
          <w:szCs w:val="32"/>
        </w:rPr>
      </w:pPr>
    </w:p>
    <w:p w:rsidR="00C5336A" w:rsidRDefault="006F59AF">
      <w:pPr>
        <w:ind w:firstLineChars="200" w:firstLine="640"/>
        <w:rPr>
          <w:rFonts w:ascii="黑体" w:eastAsia="黑体" w:hAnsi="黑体" w:cs="宋体"/>
          <w:sz w:val="32"/>
          <w:szCs w:val="32"/>
        </w:rPr>
      </w:pPr>
      <w:r>
        <w:rPr>
          <w:rFonts w:ascii="黑体" w:eastAsia="黑体" w:hAnsi="黑体" w:cs="宋体" w:hint="eastAsia"/>
          <w:sz w:val="32"/>
          <w:szCs w:val="32"/>
        </w:rPr>
        <w:t>第一部分</w:t>
      </w:r>
      <w:r>
        <w:rPr>
          <w:rFonts w:ascii="黑体" w:eastAsia="黑体" w:hAnsi="黑体" w:cs="宋体"/>
          <w:sz w:val="32"/>
          <w:szCs w:val="32"/>
        </w:rPr>
        <w:t xml:space="preserve">  </w:t>
      </w:r>
      <w:r>
        <w:rPr>
          <w:rFonts w:ascii="黑体" w:eastAsia="黑体" w:hAnsi="黑体" w:cs="宋体" w:hint="eastAsia"/>
          <w:sz w:val="32"/>
          <w:szCs w:val="32"/>
        </w:rPr>
        <w:t>概况</w:t>
      </w:r>
    </w:p>
    <w:p w:rsidR="00C5336A" w:rsidRDefault="006F59AF">
      <w:pPr>
        <w:ind w:firstLineChars="200" w:firstLine="640"/>
        <w:rPr>
          <w:rFonts w:ascii="楷体" w:eastAsia="楷体" w:hAnsi="楷体" w:cs="宋体"/>
          <w:sz w:val="32"/>
          <w:szCs w:val="32"/>
        </w:rPr>
      </w:pPr>
      <w:r>
        <w:rPr>
          <w:rFonts w:ascii="楷体" w:eastAsia="楷体" w:hAnsi="楷体" w:cs="宋体" w:hint="eastAsia"/>
          <w:sz w:val="32"/>
          <w:szCs w:val="32"/>
        </w:rPr>
        <w:t>一、本单位职责</w:t>
      </w:r>
    </w:p>
    <w:p w:rsidR="00C5336A" w:rsidRDefault="006F59AF">
      <w:pPr>
        <w:ind w:firstLineChars="200" w:firstLine="640"/>
        <w:rPr>
          <w:rFonts w:ascii="仿宋" w:eastAsia="仿宋" w:hAnsi="仿宋" w:cs="宋体"/>
          <w:sz w:val="32"/>
          <w:szCs w:val="32"/>
        </w:rPr>
      </w:pPr>
      <w:r>
        <w:rPr>
          <w:rFonts w:ascii="仿宋" w:eastAsia="仿宋" w:hAnsi="仿宋" w:cs="宋体" w:hint="eastAsia"/>
          <w:sz w:val="32"/>
          <w:szCs w:val="32"/>
        </w:rPr>
        <w:t>（一）</w:t>
      </w:r>
      <w:r>
        <w:rPr>
          <w:rFonts w:ascii="仿宋" w:eastAsia="仿宋" w:hAnsi="仿宋" w:cs="宋体" w:hint="eastAsia"/>
          <w:sz w:val="32"/>
          <w:szCs w:val="32"/>
        </w:rPr>
        <w:t>全面贯彻党的教育方针，坚持社会主义办学方向，对学生进行德育、智育、体育、美育和劳动教育等方面的教育。</w:t>
      </w:r>
    </w:p>
    <w:p w:rsidR="00C5336A" w:rsidRDefault="006F59AF">
      <w:pPr>
        <w:tabs>
          <w:tab w:val="left" w:pos="2131"/>
        </w:tabs>
        <w:ind w:firstLineChars="200" w:firstLine="640"/>
        <w:rPr>
          <w:rFonts w:ascii="仿宋" w:eastAsia="仿宋" w:hAnsi="仿宋" w:cs="宋体"/>
          <w:sz w:val="32"/>
          <w:szCs w:val="32"/>
        </w:rPr>
      </w:pPr>
      <w:r>
        <w:rPr>
          <w:rFonts w:ascii="仿宋" w:eastAsia="仿宋" w:hAnsi="仿宋" w:cs="宋体" w:hint="eastAsia"/>
          <w:sz w:val="32"/>
          <w:szCs w:val="32"/>
        </w:rPr>
        <w:t>（二）</w:t>
      </w:r>
      <w:r>
        <w:rPr>
          <w:rFonts w:ascii="仿宋" w:eastAsia="仿宋" w:hAnsi="仿宋" w:cs="宋体" w:hint="eastAsia"/>
          <w:sz w:val="32"/>
          <w:szCs w:val="32"/>
        </w:rPr>
        <w:t>制定学校教育发展规划，并抓好组织实施和落实工作。</w:t>
      </w:r>
    </w:p>
    <w:p w:rsidR="00C5336A" w:rsidRDefault="006F59AF">
      <w:pPr>
        <w:tabs>
          <w:tab w:val="left" w:pos="2131"/>
        </w:tabs>
        <w:ind w:firstLineChars="200" w:firstLine="640"/>
        <w:rPr>
          <w:rFonts w:ascii="仿宋" w:eastAsia="仿宋" w:hAnsi="仿宋" w:cs="宋体"/>
          <w:sz w:val="32"/>
          <w:szCs w:val="32"/>
        </w:rPr>
      </w:pPr>
      <w:r>
        <w:rPr>
          <w:rFonts w:ascii="仿宋" w:eastAsia="仿宋" w:hAnsi="仿宋" w:cs="宋体" w:hint="eastAsia"/>
          <w:sz w:val="32"/>
          <w:szCs w:val="32"/>
        </w:rPr>
        <w:t>（三）按照教育主管部门发布的指导性教学计划、教学大纲，组织实施教育教学活动。</w:t>
      </w:r>
    </w:p>
    <w:p w:rsidR="00C5336A" w:rsidRDefault="006F59AF">
      <w:pPr>
        <w:tabs>
          <w:tab w:val="left" w:pos="2131"/>
        </w:tabs>
        <w:ind w:firstLineChars="200" w:firstLine="640"/>
        <w:rPr>
          <w:rFonts w:ascii="仿宋" w:eastAsia="仿宋" w:hAnsi="仿宋" w:cs="宋体"/>
          <w:sz w:val="32"/>
          <w:szCs w:val="32"/>
        </w:rPr>
      </w:pPr>
      <w:r>
        <w:rPr>
          <w:rFonts w:ascii="仿宋" w:eastAsia="仿宋" w:hAnsi="仿宋" w:cs="宋体" w:hint="eastAsia"/>
          <w:sz w:val="32"/>
          <w:szCs w:val="32"/>
        </w:rPr>
        <w:t>（四）做好学籍管理。</w:t>
      </w:r>
    </w:p>
    <w:p w:rsidR="00C5336A" w:rsidRDefault="006F59AF">
      <w:pPr>
        <w:tabs>
          <w:tab w:val="left" w:pos="2131"/>
        </w:tabs>
        <w:ind w:firstLineChars="200" w:firstLine="640"/>
        <w:rPr>
          <w:rFonts w:ascii="仿宋" w:eastAsia="仿宋" w:hAnsi="仿宋" w:cs="宋体"/>
          <w:sz w:val="32"/>
          <w:szCs w:val="32"/>
        </w:rPr>
      </w:pPr>
      <w:r>
        <w:rPr>
          <w:rFonts w:ascii="仿宋" w:eastAsia="仿宋" w:hAnsi="仿宋" w:cs="宋体" w:hint="eastAsia"/>
          <w:sz w:val="32"/>
          <w:szCs w:val="32"/>
        </w:rPr>
        <w:t>（五）做好教师的培训、考核、依法奖励或处分有关教师和职工。</w:t>
      </w:r>
    </w:p>
    <w:p w:rsidR="00C5336A" w:rsidRDefault="006F59AF">
      <w:pPr>
        <w:tabs>
          <w:tab w:val="left" w:pos="2131"/>
        </w:tabs>
        <w:ind w:firstLineChars="200" w:firstLine="640"/>
        <w:rPr>
          <w:rFonts w:ascii="仿宋" w:eastAsia="仿宋" w:hAnsi="仿宋" w:cs="宋体"/>
          <w:sz w:val="32"/>
          <w:szCs w:val="32"/>
        </w:rPr>
      </w:pPr>
      <w:r>
        <w:rPr>
          <w:rFonts w:ascii="仿宋" w:eastAsia="仿宋" w:hAnsi="仿宋" w:cs="宋体" w:hint="eastAsia"/>
          <w:sz w:val="32"/>
          <w:szCs w:val="32"/>
        </w:rPr>
        <w:t>（六）负责维护学校、师生的合法权益，有权拒绝任何组织和个人对教育教学活动进行非法干涉，保障师生安全。</w:t>
      </w:r>
    </w:p>
    <w:p w:rsidR="00C5336A" w:rsidRDefault="006F59AF">
      <w:pPr>
        <w:tabs>
          <w:tab w:val="left" w:pos="2131"/>
        </w:tabs>
        <w:ind w:firstLineChars="200" w:firstLine="640"/>
        <w:rPr>
          <w:rFonts w:ascii="仿宋" w:eastAsia="仿宋" w:hAnsi="仿宋" w:cs="宋体"/>
          <w:sz w:val="32"/>
          <w:szCs w:val="32"/>
        </w:rPr>
      </w:pPr>
      <w:r>
        <w:rPr>
          <w:rFonts w:ascii="仿宋" w:eastAsia="仿宋" w:hAnsi="仿宋" w:cs="宋体" w:hint="eastAsia"/>
          <w:sz w:val="32"/>
          <w:szCs w:val="32"/>
        </w:rPr>
        <w:t>（七）依法接受各级教育行政部门的检查指导和人民群众的监督。</w:t>
      </w:r>
    </w:p>
    <w:p w:rsidR="00C5336A" w:rsidRDefault="006F59AF">
      <w:pPr>
        <w:ind w:firstLineChars="200" w:firstLine="640"/>
        <w:rPr>
          <w:rFonts w:ascii="楷体" w:eastAsia="楷体" w:hAnsi="楷体" w:cs="宋体"/>
          <w:sz w:val="32"/>
          <w:szCs w:val="32"/>
        </w:rPr>
      </w:pPr>
      <w:r>
        <w:rPr>
          <w:rFonts w:ascii="楷体" w:eastAsia="楷体" w:hAnsi="楷体" w:cs="宋体" w:hint="eastAsia"/>
          <w:sz w:val="32"/>
          <w:szCs w:val="32"/>
        </w:rPr>
        <w:t>二、机构设置情况</w:t>
      </w:r>
    </w:p>
    <w:p w:rsidR="00C5336A" w:rsidRDefault="006F59AF">
      <w:pPr>
        <w:widowControl/>
        <w:spacing w:line="324" w:lineRule="atLeast"/>
        <w:ind w:left="540"/>
        <w:jc w:val="left"/>
        <w:rPr>
          <w:rFonts w:ascii="仿宋" w:eastAsia="仿宋" w:hAnsi="仿宋" w:cs="宋体"/>
          <w:b/>
          <w:color w:val="333333"/>
          <w:kern w:val="0"/>
          <w:sz w:val="18"/>
          <w:szCs w:val="18"/>
        </w:rPr>
      </w:pPr>
      <w:r>
        <w:rPr>
          <w:rFonts w:ascii="仿宋" w:eastAsia="仿宋" w:hAnsi="仿宋" w:cs="宋体" w:hint="eastAsia"/>
          <w:b/>
          <w:color w:val="333333"/>
          <w:kern w:val="0"/>
          <w:sz w:val="32"/>
          <w:szCs w:val="32"/>
        </w:rPr>
        <w:t>（一）部门决算单位构成</w:t>
      </w:r>
    </w:p>
    <w:p w:rsidR="00C5336A" w:rsidRDefault="006F59AF">
      <w:pPr>
        <w:widowControl/>
        <w:spacing w:line="324" w:lineRule="atLeast"/>
        <w:ind w:left="496" w:firstLine="160"/>
        <w:jc w:val="left"/>
        <w:rPr>
          <w:rFonts w:ascii="仿宋" w:eastAsia="仿宋" w:hAnsi="仿宋" w:cs="宋体"/>
          <w:sz w:val="32"/>
          <w:szCs w:val="32"/>
        </w:rPr>
      </w:pPr>
      <w:r>
        <w:rPr>
          <w:rFonts w:ascii="仿宋" w:eastAsia="仿宋" w:hAnsi="仿宋" w:cs="宋体" w:hint="eastAsia"/>
          <w:sz w:val="32"/>
          <w:szCs w:val="32"/>
        </w:rPr>
        <w:t>本套部门决算汇编范围的单位共</w:t>
      </w:r>
      <w:r>
        <w:rPr>
          <w:rFonts w:ascii="仿宋" w:eastAsia="仿宋" w:hAnsi="仿宋" w:cs="宋体" w:hint="eastAsia"/>
          <w:sz w:val="32"/>
          <w:szCs w:val="32"/>
        </w:rPr>
        <w:t>1</w:t>
      </w:r>
      <w:r>
        <w:rPr>
          <w:rFonts w:ascii="仿宋" w:eastAsia="仿宋" w:hAnsi="仿宋" w:cs="宋体" w:hint="eastAsia"/>
          <w:sz w:val="32"/>
          <w:szCs w:val="32"/>
        </w:rPr>
        <w:t>个。</w:t>
      </w:r>
    </w:p>
    <w:p w:rsidR="00C5336A" w:rsidRDefault="006F59AF">
      <w:pPr>
        <w:widowControl/>
        <w:spacing w:line="324" w:lineRule="atLeast"/>
        <w:ind w:left="540"/>
        <w:jc w:val="left"/>
        <w:rPr>
          <w:rFonts w:ascii="仿宋" w:eastAsia="仿宋" w:hAnsi="仿宋" w:cs="宋体"/>
          <w:b/>
          <w:color w:val="333333"/>
          <w:kern w:val="0"/>
          <w:sz w:val="32"/>
          <w:szCs w:val="32"/>
        </w:rPr>
      </w:pPr>
      <w:r>
        <w:rPr>
          <w:rFonts w:ascii="仿宋" w:eastAsia="仿宋" w:hAnsi="仿宋" w:cs="宋体" w:hint="eastAsia"/>
          <w:b/>
          <w:color w:val="333333"/>
          <w:kern w:val="0"/>
          <w:sz w:val="32"/>
          <w:szCs w:val="32"/>
        </w:rPr>
        <w:t>（二）人员情况说明</w:t>
      </w:r>
    </w:p>
    <w:p w:rsidR="00C5336A" w:rsidRDefault="006F59AF" w:rsidP="00C5336A">
      <w:pPr>
        <w:widowControl/>
        <w:spacing w:line="324" w:lineRule="atLeast"/>
        <w:ind w:firstLineChars="168" w:firstLine="538"/>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lastRenderedPageBreak/>
        <w:t>武乡中学校</w:t>
      </w:r>
      <w:r>
        <w:rPr>
          <w:rFonts w:ascii="仿宋" w:eastAsia="仿宋" w:hAnsi="仿宋" w:cs="宋体" w:hint="eastAsia"/>
          <w:color w:val="333333"/>
          <w:kern w:val="0"/>
          <w:sz w:val="32"/>
          <w:szCs w:val="32"/>
        </w:rPr>
        <w:t>人员编制共</w:t>
      </w:r>
      <w:r>
        <w:rPr>
          <w:rFonts w:ascii="仿宋" w:eastAsia="仿宋" w:hAnsi="仿宋" w:cs="宋体" w:hint="eastAsia"/>
          <w:color w:val="333333"/>
          <w:kern w:val="0"/>
          <w:sz w:val="32"/>
          <w:szCs w:val="32"/>
        </w:rPr>
        <w:t>280</w:t>
      </w:r>
      <w:r>
        <w:rPr>
          <w:rFonts w:ascii="仿宋" w:eastAsia="仿宋" w:hAnsi="仿宋" w:cs="宋体" w:hint="eastAsia"/>
          <w:color w:val="333333"/>
          <w:kern w:val="0"/>
          <w:sz w:val="32"/>
          <w:szCs w:val="32"/>
        </w:rPr>
        <w:t>人，其中行政人员</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人，事业人员</w:t>
      </w:r>
      <w:r>
        <w:rPr>
          <w:rFonts w:ascii="仿宋" w:eastAsia="仿宋" w:hAnsi="仿宋" w:cs="宋体" w:hint="eastAsia"/>
          <w:color w:val="333333"/>
          <w:kern w:val="0"/>
          <w:sz w:val="32"/>
          <w:szCs w:val="32"/>
        </w:rPr>
        <w:t>280</w:t>
      </w:r>
      <w:r>
        <w:rPr>
          <w:rFonts w:ascii="仿宋" w:eastAsia="仿宋" w:hAnsi="仿宋" w:cs="宋体" w:hint="eastAsia"/>
          <w:color w:val="333333"/>
          <w:kern w:val="0"/>
          <w:sz w:val="32"/>
          <w:szCs w:val="32"/>
        </w:rPr>
        <w:t>人</w:t>
      </w:r>
      <w:r>
        <w:rPr>
          <w:rFonts w:ascii="仿宋" w:eastAsia="仿宋" w:hAnsi="仿宋" w:cs="宋体"/>
          <w:color w:val="333333"/>
          <w:kern w:val="0"/>
          <w:sz w:val="32"/>
          <w:szCs w:val="32"/>
        </w:rPr>
        <w:t>(</w:t>
      </w:r>
      <w:r>
        <w:rPr>
          <w:rFonts w:ascii="仿宋" w:eastAsia="仿宋" w:hAnsi="仿宋" w:cs="宋体" w:hint="eastAsia"/>
          <w:color w:val="333333"/>
          <w:kern w:val="0"/>
          <w:sz w:val="32"/>
          <w:szCs w:val="32"/>
        </w:rPr>
        <w:t>含参照公务员法管理人员</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人；财政补助人员</w:t>
      </w:r>
      <w:r>
        <w:rPr>
          <w:rFonts w:ascii="仿宋" w:eastAsia="仿宋" w:hAnsi="仿宋" w:cs="宋体" w:hint="eastAsia"/>
          <w:color w:val="333333"/>
          <w:kern w:val="0"/>
          <w:sz w:val="32"/>
          <w:szCs w:val="32"/>
        </w:rPr>
        <w:t>280</w:t>
      </w:r>
      <w:r>
        <w:rPr>
          <w:rFonts w:ascii="仿宋" w:eastAsia="仿宋" w:hAnsi="仿宋" w:cs="宋体" w:hint="eastAsia"/>
          <w:color w:val="333333"/>
          <w:kern w:val="0"/>
          <w:sz w:val="32"/>
          <w:szCs w:val="32"/>
        </w:rPr>
        <w:t>人</w:t>
      </w:r>
      <w:r>
        <w:rPr>
          <w:rFonts w:ascii="仿宋" w:eastAsia="仿宋" w:hAnsi="仿宋" w:cs="宋体"/>
          <w:color w:val="333333"/>
          <w:kern w:val="0"/>
          <w:sz w:val="32"/>
          <w:szCs w:val="32"/>
        </w:rPr>
        <w:t>)</w:t>
      </w:r>
      <w:r>
        <w:rPr>
          <w:rFonts w:ascii="仿宋" w:eastAsia="仿宋" w:hAnsi="仿宋" w:cs="宋体" w:hint="eastAsia"/>
          <w:color w:val="333333"/>
          <w:kern w:val="0"/>
          <w:sz w:val="32"/>
          <w:szCs w:val="32"/>
        </w:rPr>
        <w:t>。</w:t>
      </w:r>
    </w:p>
    <w:p w:rsidR="00C5336A" w:rsidRDefault="006F59AF" w:rsidP="00C5336A">
      <w:pPr>
        <w:widowControl/>
        <w:spacing w:line="324" w:lineRule="atLeast"/>
        <w:ind w:firstLineChars="168" w:firstLine="538"/>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武乡中学校</w:t>
      </w:r>
      <w:r>
        <w:rPr>
          <w:rFonts w:ascii="仿宋" w:eastAsia="仿宋" w:hAnsi="仿宋" w:cs="宋体"/>
          <w:color w:val="000000"/>
          <w:kern w:val="0"/>
          <w:sz w:val="32"/>
          <w:szCs w:val="32"/>
        </w:rPr>
        <w:t>202</w:t>
      </w:r>
      <w:r>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年末实有人数共</w:t>
      </w:r>
      <w:r>
        <w:rPr>
          <w:rFonts w:ascii="仿宋" w:eastAsia="仿宋" w:hAnsi="仿宋" w:cs="宋体" w:hint="eastAsia"/>
          <w:color w:val="000000"/>
          <w:kern w:val="0"/>
          <w:sz w:val="32"/>
          <w:szCs w:val="32"/>
        </w:rPr>
        <w:t>265</w:t>
      </w:r>
      <w:r>
        <w:rPr>
          <w:rFonts w:ascii="仿宋" w:eastAsia="仿宋" w:hAnsi="仿宋" w:cs="宋体" w:hint="eastAsia"/>
          <w:color w:val="000000"/>
          <w:kern w:val="0"/>
          <w:sz w:val="32"/>
          <w:szCs w:val="32"/>
        </w:rPr>
        <w:t>人，其中在职人员</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264</w:t>
      </w:r>
      <w:r>
        <w:rPr>
          <w:rFonts w:ascii="仿宋" w:eastAsia="仿宋" w:hAnsi="仿宋" w:cs="宋体" w:hint="eastAsia"/>
          <w:color w:val="000000"/>
          <w:kern w:val="0"/>
          <w:sz w:val="32"/>
          <w:szCs w:val="32"/>
        </w:rPr>
        <w:t>人，离退休人员</w:t>
      </w:r>
      <w:r>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人。</w:t>
      </w:r>
    </w:p>
    <w:p w:rsidR="00C5336A" w:rsidRDefault="006F59AF">
      <w:pPr>
        <w:ind w:firstLineChars="200" w:firstLine="640"/>
        <w:rPr>
          <w:rFonts w:ascii="黑体" w:eastAsia="黑体" w:hAnsi="黑体" w:cs="宋体"/>
          <w:sz w:val="32"/>
          <w:szCs w:val="32"/>
        </w:rPr>
      </w:pPr>
      <w:r>
        <w:rPr>
          <w:rFonts w:ascii="黑体" w:eastAsia="黑体" w:hAnsi="黑体" w:cs="宋体" w:hint="eastAsia"/>
          <w:sz w:val="32"/>
          <w:szCs w:val="32"/>
        </w:rPr>
        <w:t>第二部分</w:t>
      </w:r>
      <w:r>
        <w:rPr>
          <w:rFonts w:ascii="黑体" w:eastAsia="黑体" w:hAnsi="黑体" w:cs="宋体"/>
          <w:sz w:val="32"/>
          <w:szCs w:val="32"/>
        </w:rPr>
        <w:t xml:space="preserve">  202</w:t>
      </w:r>
      <w:r>
        <w:rPr>
          <w:rFonts w:ascii="黑体" w:eastAsia="黑体" w:hAnsi="黑体" w:cs="宋体" w:hint="eastAsia"/>
          <w:sz w:val="32"/>
          <w:szCs w:val="32"/>
        </w:rPr>
        <w:t>2</w:t>
      </w:r>
      <w:r>
        <w:rPr>
          <w:rFonts w:ascii="黑体" w:eastAsia="黑体" w:hAnsi="黑体" w:cs="宋体" w:hint="eastAsia"/>
          <w:sz w:val="32"/>
          <w:szCs w:val="32"/>
        </w:rPr>
        <w:t>年度</w:t>
      </w:r>
      <w:r w:rsidR="0059428E">
        <w:rPr>
          <w:rFonts w:ascii="黑体" w:eastAsia="黑体" w:hAnsi="黑体" w:cs="宋体" w:hint="eastAsia"/>
          <w:sz w:val="32"/>
          <w:szCs w:val="32"/>
        </w:rPr>
        <w:t>单位</w:t>
      </w:r>
      <w:r>
        <w:rPr>
          <w:rFonts w:ascii="黑体" w:eastAsia="黑体" w:hAnsi="黑体" w:cs="宋体" w:hint="eastAsia"/>
          <w:sz w:val="32"/>
          <w:szCs w:val="32"/>
        </w:rPr>
        <w:t>决算表</w:t>
      </w:r>
    </w:p>
    <w:p w:rsidR="00C5336A" w:rsidRDefault="006F59AF">
      <w:pPr>
        <w:ind w:firstLine="640"/>
        <w:rPr>
          <w:rFonts w:ascii="仿宋" w:eastAsia="仿宋" w:hAnsi="仿宋"/>
          <w:sz w:val="32"/>
        </w:rPr>
      </w:pPr>
      <w:r>
        <w:rPr>
          <w:rFonts w:ascii="仿宋" w:eastAsia="仿宋" w:hAnsi="仿宋" w:hint="eastAsia"/>
          <w:sz w:val="32"/>
        </w:rPr>
        <w:t>一、收入支出决算总表</w:t>
      </w:r>
    </w:p>
    <w:p w:rsidR="00C5336A" w:rsidRDefault="0059428E">
      <w:pPr>
        <w:rPr>
          <w:rFonts w:ascii="仿宋" w:eastAsia="仿宋" w:hAnsi="仿宋"/>
          <w:sz w:val="32"/>
        </w:rPr>
      </w:pPr>
      <w:r w:rsidRPr="0059428E">
        <w:drawing>
          <wp:inline distT="0" distB="0" distL="0" distR="0">
            <wp:extent cx="5274310" cy="416215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74310" cy="4162155"/>
                    </a:xfrm>
                    <a:prstGeom prst="rect">
                      <a:avLst/>
                    </a:prstGeom>
                    <a:noFill/>
                    <a:ln w="9525">
                      <a:noFill/>
                      <a:miter lim="800000"/>
                      <a:headEnd/>
                      <a:tailEnd/>
                    </a:ln>
                  </pic:spPr>
                </pic:pic>
              </a:graphicData>
            </a:graphic>
          </wp:inline>
        </w:drawing>
      </w:r>
    </w:p>
    <w:p w:rsidR="00C5336A" w:rsidRDefault="006F59AF">
      <w:pPr>
        <w:numPr>
          <w:ilvl w:val="0"/>
          <w:numId w:val="1"/>
        </w:numPr>
        <w:ind w:firstLine="640"/>
        <w:rPr>
          <w:rFonts w:ascii="仿宋" w:eastAsia="仿宋" w:hAnsi="仿宋"/>
          <w:sz w:val="32"/>
        </w:rPr>
      </w:pPr>
      <w:r>
        <w:rPr>
          <w:rFonts w:ascii="仿宋" w:eastAsia="仿宋" w:hAnsi="仿宋" w:hint="eastAsia"/>
          <w:sz w:val="32"/>
        </w:rPr>
        <w:t>收入决算表</w:t>
      </w:r>
    </w:p>
    <w:p w:rsidR="00C5336A" w:rsidRDefault="0059428E">
      <w:pPr>
        <w:rPr>
          <w:rFonts w:ascii="仿宋" w:eastAsia="仿宋" w:hAnsi="仿宋"/>
          <w:sz w:val="32"/>
        </w:rPr>
      </w:pPr>
      <w:r w:rsidRPr="0059428E">
        <w:lastRenderedPageBreak/>
        <w:drawing>
          <wp:inline distT="0" distB="0" distL="0" distR="0">
            <wp:extent cx="5274310" cy="2531127"/>
            <wp:effectExtent l="19050" t="0" r="254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274310" cy="2531127"/>
                    </a:xfrm>
                    <a:prstGeom prst="rect">
                      <a:avLst/>
                    </a:prstGeom>
                    <a:noFill/>
                    <a:ln w="9525">
                      <a:noFill/>
                      <a:miter lim="800000"/>
                      <a:headEnd/>
                      <a:tailEnd/>
                    </a:ln>
                  </pic:spPr>
                </pic:pic>
              </a:graphicData>
            </a:graphic>
          </wp:inline>
        </w:drawing>
      </w:r>
    </w:p>
    <w:p w:rsidR="00C5336A" w:rsidRDefault="006F59AF">
      <w:pPr>
        <w:numPr>
          <w:ilvl w:val="0"/>
          <w:numId w:val="1"/>
        </w:numPr>
        <w:ind w:firstLine="640"/>
        <w:rPr>
          <w:rFonts w:ascii="仿宋" w:eastAsia="仿宋" w:hAnsi="仿宋"/>
          <w:sz w:val="32"/>
        </w:rPr>
      </w:pPr>
      <w:r>
        <w:rPr>
          <w:rFonts w:ascii="仿宋" w:eastAsia="仿宋" w:hAnsi="仿宋" w:hint="eastAsia"/>
          <w:sz w:val="32"/>
        </w:rPr>
        <w:t>支出决算表</w:t>
      </w:r>
    </w:p>
    <w:p w:rsidR="00C5336A" w:rsidRDefault="0059428E">
      <w:pPr>
        <w:rPr>
          <w:rFonts w:ascii="仿宋" w:eastAsia="仿宋" w:hAnsi="仿宋"/>
          <w:sz w:val="32"/>
        </w:rPr>
      </w:pPr>
      <w:r w:rsidRPr="0059428E">
        <w:drawing>
          <wp:inline distT="0" distB="0" distL="0" distR="0">
            <wp:extent cx="5274310" cy="3122351"/>
            <wp:effectExtent l="19050" t="0" r="254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274310" cy="3122351"/>
                    </a:xfrm>
                    <a:prstGeom prst="rect">
                      <a:avLst/>
                    </a:prstGeom>
                    <a:noFill/>
                    <a:ln w="9525">
                      <a:noFill/>
                      <a:miter lim="800000"/>
                      <a:headEnd/>
                      <a:tailEnd/>
                    </a:ln>
                  </pic:spPr>
                </pic:pic>
              </a:graphicData>
            </a:graphic>
          </wp:inline>
        </w:drawing>
      </w:r>
    </w:p>
    <w:p w:rsidR="00C5336A" w:rsidRDefault="006F59AF">
      <w:pPr>
        <w:numPr>
          <w:ilvl w:val="0"/>
          <w:numId w:val="1"/>
        </w:numPr>
        <w:ind w:firstLine="640"/>
        <w:rPr>
          <w:rFonts w:ascii="仿宋" w:eastAsia="仿宋" w:hAnsi="仿宋"/>
          <w:sz w:val="32"/>
        </w:rPr>
      </w:pPr>
      <w:r>
        <w:rPr>
          <w:rFonts w:ascii="仿宋" w:eastAsia="仿宋" w:hAnsi="仿宋" w:hint="eastAsia"/>
          <w:sz w:val="32"/>
        </w:rPr>
        <w:t>财政拨款收入支出决算总表</w:t>
      </w:r>
    </w:p>
    <w:p w:rsidR="00C5336A" w:rsidRDefault="0059428E">
      <w:pPr>
        <w:rPr>
          <w:rFonts w:ascii="仿宋" w:eastAsia="仿宋" w:hAnsi="仿宋"/>
          <w:sz w:val="32"/>
        </w:rPr>
      </w:pPr>
      <w:r w:rsidRPr="0059428E">
        <w:lastRenderedPageBreak/>
        <w:drawing>
          <wp:inline distT="0" distB="0" distL="0" distR="0">
            <wp:extent cx="5274310" cy="3816371"/>
            <wp:effectExtent l="19050" t="0" r="254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274310" cy="3816371"/>
                    </a:xfrm>
                    <a:prstGeom prst="rect">
                      <a:avLst/>
                    </a:prstGeom>
                    <a:noFill/>
                    <a:ln w="9525">
                      <a:noFill/>
                      <a:miter lim="800000"/>
                      <a:headEnd/>
                      <a:tailEnd/>
                    </a:ln>
                  </pic:spPr>
                </pic:pic>
              </a:graphicData>
            </a:graphic>
          </wp:inline>
        </w:drawing>
      </w:r>
    </w:p>
    <w:p w:rsidR="00C5336A" w:rsidRDefault="006F59AF">
      <w:pPr>
        <w:numPr>
          <w:ilvl w:val="0"/>
          <w:numId w:val="1"/>
        </w:numPr>
        <w:ind w:firstLine="640"/>
        <w:rPr>
          <w:rFonts w:ascii="仿宋" w:eastAsia="仿宋" w:hAnsi="仿宋"/>
          <w:sz w:val="32"/>
        </w:rPr>
      </w:pPr>
      <w:r>
        <w:rPr>
          <w:rFonts w:ascii="仿宋" w:eastAsia="仿宋" w:hAnsi="仿宋" w:hint="eastAsia"/>
          <w:sz w:val="32"/>
        </w:rPr>
        <w:t>一般公共预算财政拨款支出决算表（一）</w:t>
      </w:r>
    </w:p>
    <w:p w:rsidR="00C5336A" w:rsidRDefault="0059428E">
      <w:pPr>
        <w:rPr>
          <w:rFonts w:ascii="仿宋" w:eastAsia="仿宋" w:hAnsi="仿宋"/>
          <w:sz w:val="32"/>
        </w:rPr>
      </w:pPr>
      <w:r w:rsidRPr="0059428E">
        <w:drawing>
          <wp:inline distT="0" distB="0" distL="0" distR="0">
            <wp:extent cx="5274310" cy="4191011"/>
            <wp:effectExtent l="19050" t="0" r="2540" b="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274310" cy="4191011"/>
                    </a:xfrm>
                    <a:prstGeom prst="rect">
                      <a:avLst/>
                    </a:prstGeom>
                    <a:noFill/>
                    <a:ln w="9525">
                      <a:noFill/>
                      <a:miter lim="800000"/>
                      <a:headEnd/>
                      <a:tailEnd/>
                    </a:ln>
                  </pic:spPr>
                </pic:pic>
              </a:graphicData>
            </a:graphic>
          </wp:inline>
        </w:drawing>
      </w:r>
    </w:p>
    <w:p w:rsidR="00C5336A" w:rsidRDefault="006F59AF">
      <w:pPr>
        <w:numPr>
          <w:ilvl w:val="0"/>
          <w:numId w:val="1"/>
        </w:numPr>
        <w:ind w:firstLine="640"/>
        <w:rPr>
          <w:rFonts w:ascii="仿宋" w:eastAsia="仿宋" w:hAnsi="仿宋"/>
          <w:sz w:val="32"/>
        </w:rPr>
      </w:pPr>
      <w:r>
        <w:rPr>
          <w:rFonts w:ascii="仿宋" w:eastAsia="仿宋" w:hAnsi="仿宋" w:hint="eastAsia"/>
          <w:sz w:val="32"/>
        </w:rPr>
        <w:lastRenderedPageBreak/>
        <w:t>一般公共预算财政拨款支出决算表（二）</w:t>
      </w:r>
    </w:p>
    <w:p w:rsidR="00C5336A" w:rsidRDefault="0059428E">
      <w:pPr>
        <w:rPr>
          <w:rFonts w:ascii="仿宋" w:eastAsia="仿宋" w:hAnsi="仿宋"/>
          <w:sz w:val="32"/>
        </w:rPr>
      </w:pPr>
      <w:r w:rsidRPr="0059428E">
        <w:drawing>
          <wp:inline distT="0" distB="0" distL="0" distR="0">
            <wp:extent cx="5274310" cy="1744393"/>
            <wp:effectExtent l="19050" t="0" r="2540" b="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274310" cy="1744393"/>
                    </a:xfrm>
                    <a:prstGeom prst="rect">
                      <a:avLst/>
                    </a:prstGeom>
                    <a:noFill/>
                    <a:ln w="9525">
                      <a:noFill/>
                      <a:miter lim="800000"/>
                      <a:headEnd/>
                      <a:tailEnd/>
                    </a:ln>
                  </pic:spPr>
                </pic:pic>
              </a:graphicData>
            </a:graphic>
          </wp:inline>
        </w:drawing>
      </w:r>
    </w:p>
    <w:p w:rsidR="00C5336A" w:rsidRDefault="006F59AF">
      <w:pPr>
        <w:numPr>
          <w:ilvl w:val="0"/>
          <w:numId w:val="1"/>
        </w:numPr>
        <w:ind w:firstLine="640"/>
        <w:rPr>
          <w:rFonts w:ascii="仿宋" w:eastAsia="仿宋" w:hAnsi="仿宋"/>
          <w:sz w:val="32"/>
        </w:rPr>
      </w:pPr>
      <w:r>
        <w:rPr>
          <w:rFonts w:ascii="仿宋" w:eastAsia="仿宋" w:hAnsi="仿宋" w:hint="eastAsia"/>
          <w:sz w:val="32"/>
        </w:rPr>
        <w:t>一般公共预算财政拨款“三公”经费支出决算表</w:t>
      </w:r>
    </w:p>
    <w:p w:rsidR="00C5336A" w:rsidRDefault="0059428E">
      <w:pPr>
        <w:rPr>
          <w:rFonts w:ascii="仿宋" w:eastAsia="仿宋" w:hAnsi="仿宋"/>
          <w:sz w:val="32"/>
        </w:rPr>
      </w:pPr>
      <w:r w:rsidRPr="0059428E">
        <w:drawing>
          <wp:inline distT="0" distB="0" distL="0" distR="0">
            <wp:extent cx="5274310" cy="896960"/>
            <wp:effectExtent l="19050" t="0" r="254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274310" cy="896960"/>
                    </a:xfrm>
                    <a:prstGeom prst="rect">
                      <a:avLst/>
                    </a:prstGeom>
                    <a:noFill/>
                    <a:ln w="9525">
                      <a:noFill/>
                      <a:miter lim="800000"/>
                      <a:headEnd/>
                      <a:tailEnd/>
                    </a:ln>
                  </pic:spPr>
                </pic:pic>
              </a:graphicData>
            </a:graphic>
          </wp:inline>
        </w:drawing>
      </w:r>
    </w:p>
    <w:p w:rsidR="00C5336A" w:rsidRDefault="006F59AF">
      <w:pPr>
        <w:ind w:left="640"/>
        <w:rPr>
          <w:rFonts w:ascii="仿宋" w:eastAsia="仿宋" w:hAnsi="仿宋"/>
          <w:sz w:val="32"/>
        </w:rPr>
      </w:pPr>
      <w:r>
        <w:rPr>
          <w:rFonts w:ascii="仿宋" w:eastAsia="仿宋" w:hAnsi="仿宋" w:hint="eastAsia"/>
          <w:sz w:val="32"/>
        </w:rPr>
        <w:t>说明：</w:t>
      </w:r>
      <w:r>
        <w:rPr>
          <w:rFonts w:ascii="仿宋" w:eastAsia="仿宋" w:hAnsi="仿宋" w:hint="eastAsia"/>
          <w:sz w:val="32"/>
        </w:rPr>
        <w:t>武乡中学校</w:t>
      </w:r>
      <w:r>
        <w:rPr>
          <w:rFonts w:ascii="仿宋" w:eastAsia="仿宋" w:hAnsi="仿宋" w:hint="eastAsia"/>
          <w:sz w:val="32"/>
        </w:rPr>
        <w:t>没有</w:t>
      </w:r>
      <w:r>
        <w:rPr>
          <w:rFonts w:ascii="仿宋" w:eastAsia="仿宋" w:hAnsi="仿宋" w:hint="eastAsia"/>
          <w:sz w:val="32"/>
        </w:rPr>
        <w:t>使用</w:t>
      </w:r>
      <w:r>
        <w:rPr>
          <w:rFonts w:ascii="仿宋" w:eastAsia="仿宋" w:hAnsi="仿宋" w:hint="eastAsia"/>
          <w:sz w:val="32"/>
        </w:rPr>
        <w:t>一般公共预算财政拨款“三</w:t>
      </w:r>
    </w:p>
    <w:p w:rsidR="00C5336A" w:rsidRDefault="006F59AF">
      <w:pPr>
        <w:rPr>
          <w:rFonts w:ascii="仿宋" w:eastAsia="仿宋" w:hAnsi="仿宋"/>
          <w:sz w:val="32"/>
        </w:rPr>
      </w:pPr>
      <w:r>
        <w:rPr>
          <w:rFonts w:ascii="仿宋" w:eastAsia="仿宋" w:hAnsi="仿宋" w:hint="eastAsia"/>
          <w:sz w:val="32"/>
        </w:rPr>
        <w:t>公”经费</w:t>
      </w:r>
      <w:r>
        <w:rPr>
          <w:rFonts w:ascii="仿宋" w:eastAsia="仿宋" w:hAnsi="仿宋" w:hint="eastAsia"/>
          <w:sz w:val="32"/>
        </w:rPr>
        <w:t>的</w:t>
      </w:r>
      <w:r>
        <w:rPr>
          <w:rFonts w:ascii="仿宋" w:eastAsia="仿宋" w:hAnsi="仿宋" w:hint="eastAsia"/>
          <w:sz w:val="32"/>
        </w:rPr>
        <w:t>支出</w:t>
      </w:r>
      <w:r>
        <w:rPr>
          <w:rFonts w:ascii="仿宋" w:eastAsia="仿宋" w:hAnsi="仿宋" w:hint="eastAsia"/>
          <w:sz w:val="32"/>
        </w:rPr>
        <w:t>，</w:t>
      </w:r>
      <w:r>
        <w:rPr>
          <w:rFonts w:ascii="仿宋" w:eastAsia="仿宋" w:hAnsi="仿宋" w:hint="eastAsia"/>
          <w:sz w:val="32"/>
        </w:rPr>
        <w:t>故本表无数据</w:t>
      </w:r>
      <w:r>
        <w:rPr>
          <w:rFonts w:ascii="仿宋" w:eastAsia="仿宋" w:hAnsi="仿宋" w:hint="eastAsia"/>
          <w:sz w:val="32"/>
        </w:rPr>
        <w:t>。</w:t>
      </w:r>
    </w:p>
    <w:p w:rsidR="00C5336A" w:rsidRDefault="006F59AF">
      <w:pPr>
        <w:numPr>
          <w:ilvl w:val="0"/>
          <w:numId w:val="1"/>
        </w:numPr>
        <w:ind w:firstLine="640"/>
        <w:rPr>
          <w:rFonts w:ascii="仿宋" w:eastAsia="仿宋" w:hAnsi="仿宋"/>
          <w:sz w:val="32"/>
        </w:rPr>
      </w:pPr>
      <w:r>
        <w:rPr>
          <w:rFonts w:ascii="仿宋" w:eastAsia="仿宋" w:hAnsi="仿宋" w:hint="eastAsia"/>
          <w:sz w:val="32"/>
        </w:rPr>
        <w:t>政府性基金预算财政拨款收入支出决算表</w:t>
      </w:r>
    </w:p>
    <w:p w:rsidR="00C5336A" w:rsidRDefault="0059428E">
      <w:pPr>
        <w:rPr>
          <w:rFonts w:ascii="仿宋" w:eastAsia="仿宋" w:hAnsi="仿宋"/>
          <w:sz w:val="32"/>
        </w:rPr>
      </w:pPr>
      <w:r w:rsidRPr="0059428E">
        <w:drawing>
          <wp:inline distT="0" distB="0" distL="0" distR="0">
            <wp:extent cx="5274310" cy="1585981"/>
            <wp:effectExtent l="19050" t="0" r="2540" b="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274310" cy="1585981"/>
                    </a:xfrm>
                    <a:prstGeom prst="rect">
                      <a:avLst/>
                    </a:prstGeom>
                    <a:noFill/>
                    <a:ln w="9525">
                      <a:noFill/>
                      <a:miter lim="800000"/>
                      <a:headEnd/>
                      <a:tailEnd/>
                    </a:ln>
                  </pic:spPr>
                </pic:pic>
              </a:graphicData>
            </a:graphic>
          </wp:inline>
        </w:drawing>
      </w:r>
    </w:p>
    <w:p w:rsidR="00C5336A" w:rsidRDefault="006F59AF">
      <w:pPr>
        <w:ind w:firstLineChars="200" w:firstLine="640"/>
        <w:rPr>
          <w:rFonts w:ascii="仿宋" w:eastAsia="仿宋" w:hAnsi="仿宋"/>
          <w:sz w:val="32"/>
        </w:rPr>
      </w:pPr>
      <w:r>
        <w:rPr>
          <w:rFonts w:ascii="仿宋" w:eastAsia="仿宋" w:hAnsi="仿宋" w:hint="eastAsia"/>
          <w:sz w:val="32"/>
        </w:rPr>
        <w:t>说明：</w:t>
      </w:r>
      <w:r>
        <w:rPr>
          <w:rFonts w:ascii="仿宋" w:eastAsia="仿宋" w:hAnsi="仿宋" w:hint="eastAsia"/>
          <w:sz w:val="32"/>
        </w:rPr>
        <w:t>武乡中学校</w:t>
      </w:r>
      <w:r>
        <w:rPr>
          <w:rFonts w:ascii="仿宋" w:eastAsia="仿宋" w:hAnsi="仿宋" w:hint="eastAsia"/>
          <w:sz w:val="32"/>
        </w:rPr>
        <w:t>没有</w:t>
      </w:r>
      <w:r>
        <w:rPr>
          <w:rFonts w:ascii="仿宋" w:eastAsia="仿宋" w:hAnsi="仿宋" w:hint="eastAsia"/>
          <w:sz w:val="32"/>
        </w:rPr>
        <w:t>使用</w:t>
      </w:r>
      <w:r>
        <w:rPr>
          <w:rFonts w:ascii="仿宋" w:eastAsia="仿宋" w:hAnsi="仿宋" w:hint="eastAsia"/>
          <w:sz w:val="32"/>
        </w:rPr>
        <w:t>政府性基金预算财政拨款收入</w:t>
      </w:r>
      <w:r>
        <w:rPr>
          <w:rFonts w:ascii="仿宋" w:eastAsia="仿宋" w:hAnsi="仿宋" w:hint="eastAsia"/>
          <w:sz w:val="32"/>
        </w:rPr>
        <w:t>的</w:t>
      </w:r>
      <w:r>
        <w:rPr>
          <w:rFonts w:ascii="仿宋" w:eastAsia="仿宋" w:hAnsi="仿宋" w:hint="eastAsia"/>
          <w:sz w:val="32"/>
        </w:rPr>
        <w:t>支出</w:t>
      </w:r>
      <w:r>
        <w:rPr>
          <w:rFonts w:ascii="仿宋" w:eastAsia="仿宋" w:hAnsi="仿宋" w:hint="eastAsia"/>
          <w:sz w:val="32"/>
        </w:rPr>
        <w:t>，</w:t>
      </w:r>
      <w:r>
        <w:rPr>
          <w:rFonts w:ascii="仿宋" w:eastAsia="仿宋" w:hAnsi="仿宋" w:hint="eastAsia"/>
          <w:sz w:val="32"/>
        </w:rPr>
        <w:t>故本表无数据</w:t>
      </w:r>
      <w:r>
        <w:rPr>
          <w:rFonts w:ascii="仿宋" w:eastAsia="仿宋" w:hAnsi="仿宋" w:hint="eastAsia"/>
          <w:sz w:val="32"/>
        </w:rPr>
        <w:t>。</w:t>
      </w:r>
    </w:p>
    <w:p w:rsidR="00C5336A" w:rsidRDefault="006F59AF">
      <w:pPr>
        <w:numPr>
          <w:ilvl w:val="0"/>
          <w:numId w:val="1"/>
        </w:numPr>
        <w:ind w:firstLine="640"/>
        <w:rPr>
          <w:rFonts w:ascii="仿宋" w:eastAsia="仿宋" w:hAnsi="仿宋"/>
          <w:sz w:val="32"/>
        </w:rPr>
      </w:pPr>
      <w:r>
        <w:rPr>
          <w:rFonts w:ascii="仿宋" w:eastAsia="仿宋" w:hAnsi="仿宋" w:hint="eastAsia"/>
          <w:sz w:val="32"/>
        </w:rPr>
        <w:t>国有资本经营预算财政拨款支出决算表</w:t>
      </w:r>
    </w:p>
    <w:p w:rsidR="00C5336A" w:rsidRDefault="00C5336A">
      <w:pPr>
        <w:rPr>
          <w:rFonts w:ascii="仿宋" w:eastAsia="仿宋" w:hAnsi="仿宋"/>
          <w:sz w:val="32"/>
        </w:rPr>
      </w:pPr>
    </w:p>
    <w:p w:rsidR="00C5336A" w:rsidRDefault="0059428E">
      <w:pPr>
        <w:rPr>
          <w:rFonts w:ascii="仿宋" w:eastAsia="仿宋" w:hAnsi="仿宋"/>
          <w:sz w:val="32"/>
        </w:rPr>
      </w:pPr>
      <w:r w:rsidRPr="0059428E">
        <w:lastRenderedPageBreak/>
        <w:drawing>
          <wp:inline distT="0" distB="0" distL="0" distR="0">
            <wp:extent cx="5274310" cy="2387319"/>
            <wp:effectExtent l="19050" t="0" r="2540" b="0"/>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5274310" cy="2387319"/>
                    </a:xfrm>
                    <a:prstGeom prst="rect">
                      <a:avLst/>
                    </a:prstGeom>
                    <a:noFill/>
                    <a:ln w="9525">
                      <a:noFill/>
                      <a:miter lim="800000"/>
                      <a:headEnd/>
                      <a:tailEnd/>
                    </a:ln>
                  </pic:spPr>
                </pic:pic>
              </a:graphicData>
            </a:graphic>
          </wp:inline>
        </w:drawing>
      </w:r>
    </w:p>
    <w:p w:rsidR="00C5336A" w:rsidRDefault="006F59AF">
      <w:pPr>
        <w:ind w:firstLine="640"/>
        <w:rPr>
          <w:rFonts w:ascii="仿宋" w:eastAsia="仿宋" w:hAnsi="仿宋"/>
          <w:sz w:val="32"/>
        </w:rPr>
      </w:pPr>
      <w:r>
        <w:rPr>
          <w:rFonts w:ascii="仿宋" w:eastAsia="仿宋" w:hAnsi="仿宋" w:hint="eastAsia"/>
          <w:sz w:val="32"/>
        </w:rPr>
        <w:t>说明：</w:t>
      </w:r>
      <w:r>
        <w:rPr>
          <w:rFonts w:ascii="仿宋" w:eastAsia="仿宋" w:hAnsi="仿宋" w:hint="eastAsia"/>
          <w:sz w:val="32"/>
        </w:rPr>
        <w:t>武乡中学校</w:t>
      </w:r>
      <w:r>
        <w:rPr>
          <w:rFonts w:ascii="仿宋" w:eastAsia="仿宋" w:hAnsi="仿宋" w:hint="eastAsia"/>
          <w:sz w:val="32"/>
        </w:rPr>
        <w:t>没有使用国有资本经营预算</w:t>
      </w:r>
      <w:r>
        <w:rPr>
          <w:rFonts w:ascii="仿宋" w:eastAsia="仿宋" w:hAnsi="仿宋" w:hint="eastAsia"/>
          <w:sz w:val="32"/>
        </w:rPr>
        <w:t>财政拨款</w:t>
      </w:r>
      <w:r>
        <w:rPr>
          <w:rFonts w:ascii="仿宋" w:eastAsia="仿宋" w:hAnsi="仿宋" w:hint="eastAsia"/>
          <w:sz w:val="32"/>
        </w:rPr>
        <w:t>安排的支出，故本表无数据</w:t>
      </w:r>
      <w:r>
        <w:rPr>
          <w:rFonts w:ascii="仿宋" w:eastAsia="仿宋" w:hAnsi="仿宋" w:hint="eastAsia"/>
          <w:sz w:val="32"/>
        </w:rPr>
        <w:t>。</w:t>
      </w:r>
    </w:p>
    <w:p w:rsidR="00C5336A" w:rsidRDefault="006F59AF">
      <w:pPr>
        <w:numPr>
          <w:ilvl w:val="0"/>
          <w:numId w:val="1"/>
        </w:numPr>
        <w:ind w:firstLine="640"/>
        <w:rPr>
          <w:rFonts w:ascii="仿宋" w:eastAsia="仿宋" w:hAnsi="仿宋"/>
          <w:sz w:val="32"/>
        </w:rPr>
      </w:pPr>
      <w:r>
        <w:rPr>
          <w:rFonts w:ascii="仿宋" w:eastAsia="仿宋" w:hAnsi="仿宋" w:hint="eastAsia"/>
          <w:sz w:val="32"/>
        </w:rPr>
        <w:t>部门决算公开相关信息统计表</w:t>
      </w:r>
    </w:p>
    <w:p w:rsidR="00C5336A" w:rsidRDefault="00B25FFF">
      <w:pPr>
        <w:rPr>
          <w:rFonts w:ascii="仿宋" w:eastAsia="仿宋" w:hAnsi="仿宋"/>
          <w:sz w:val="32"/>
        </w:rPr>
      </w:pPr>
      <w:r w:rsidRPr="00B25FFF">
        <w:drawing>
          <wp:inline distT="0" distB="0" distL="0" distR="0">
            <wp:extent cx="4876800" cy="4676775"/>
            <wp:effectExtent l="19050" t="0" r="0" b="0"/>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4876800" cy="4676775"/>
                    </a:xfrm>
                    <a:prstGeom prst="rect">
                      <a:avLst/>
                    </a:prstGeom>
                    <a:noFill/>
                    <a:ln w="9525">
                      <a:noFill/>
                      <a:miter lim="800000"/>
                      <a:headEnd/>
                      <a:tailEnd/>
                    </a:ln>
                  </pic:spPr>
                </pic:pic>
              </a:graphicData>
            </a:graphic>
          </wp:inline>
        </w:drawing>
      </w:r>
    </w:p>
    <w:p w:rsidR="00C5336A" w:rsidRDefault="00C5336A">
      <w:pPr>
        <w:ind w:firstLine="640"/>
        <w:rPr>
          <w:rFonts w:ascii="仿宋_GB2312" w:hAnsi="楷体"/>
        </w:rPr>
      </w:pPr>
    </w:p>
    <w:p w:rsidR="00C5336A" w:rsidRDefault="006F59AF">
      <w:pPr>
        <w:ind w:firstLineChars="200" w:firstLine="640"/>
        <w:rPr>
          <w:rFonts w:ascii="黑体" w:eastAsia="黑体" w:hAnsi="黑体" w:cs="宋体"/>
          <w:sz w:val="32"/>
          <w:szCs w:val="32"/>
        </w:rPr>
      </w:pPr>
      <w:r>
        <w:rPr>
          <w:rFonts w:ascii="黑体" w:eastAsia="黑体" w:hAnsi="黑体" w:cs="宋体" w:hint="eastAsia"/>
          <w:sz w:val="32"/>
          <w:szCs w:val="32"/>
        </w:rPr>
        <w:lastRenderedPageBreak/>
        <w:t>第三部分</w:t>
      </w:r>
      <w:r>
        <w:rPr>
          <w:rFonts w:ascii="黑体" w:eastAsia="黑体" w:hAnsi="黑体" w:cs="宋体"/>
          <w:sz w:val="32"/>
          <w:szCs w:val="32"/>
        </w:rPr>
        <w:t xml:space="preserve">  202</w:t>
      </w:r>
      <w:r>
        <w:rPr>
          <w:rFonts w:ascii="黑体" w:eastAsia="黑体" w:hAnsi="黑体" w:cs="宋体" w:hint="eastAsia"/>
          <w:sz w:val="32"/>
          <w:szCs w:val="32"/>
        </w:rPr>
        <w:t>2</w:t>
      </w:r>
      <w:r>
        <w:rPr>
          <w:rFonts w:ascii="黑体" w:eastAsia="黑体" w:hAnsi="黑体" w:cs="宋体" w:hint="eastAsia"/>
          <w:sz w:val="32"/>
          <w:szCs w:val="32"/>
        </w:rPr>
        <w:t>年度部门（单位）决算情况说明</w:t>
      </w:r>
    </w:p>
    <w:p w:rsidR="00C5336A" w:rsidRDefault="006F59AF">
      <w:pPr>
        <w:ind w:firstLine="643"/>
        <w:rPr>
          <w:rFonts w:ascii="楷体" w:eastAsia="楷体" w:hAnsi="楷体"/>
        </w:rPr>
      </w:pPr>
      <w:r>
        <w:rPr>
          <w:rFonts w:ascii="楷体" w:eastAsia="楷体" w:hAnsi="楷体" w:hint="eastAsia"/>
          <w:sz w:val="32"/>
        </w:rPr>
        <w:t>一、收入支出决算总体情况说明</w:t>
      </w:r>
    </w:p>
    <w:p w:rsidR="00C5336A" w:rsidRDefault="006F59AF">
      <w:pPr>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年度收入总计</w:t>
      </w:r>
      <w:r>
        <w:rPr>
          <w:rFonts w:ascii="仿宋" w:eastAsia="仿宋" w:hAnsi="仿宋" w:hint="eastAsia"/>
          <w:sz w:val="32"/>
        </w:rPr>
        <w:t>8155.77</w:t>
      </w:r>
      <w:r>
        <w:rPr>
          <w:rFonts w:ascii="仿宋" w:eastAsia="仿宋" w:hAnsi="仿宋" w:hint="eastAsia"/>
          <w:sz w:val="32"/>
        </w:rPr>
        <w:t>万元、支出总计</w:t>
      </w:r>
      <w:r>
        <w:rPr>
          <w:rFonts w:ascii="仿宋" w:eastAsia="仿宋" w:hAnsi="仿宋" w:hint="eastAsia"/>
          <w:sz w:val="32"/>
        </w:rPr>
        <w:t>8155.77</w:t>
      </w:r>
      <w:r>
        <w:rPr>
          <w:rFonts w:ascii="仿宋" w:eastAsia="仿宋" w:hAnsi="仿宋" w:hint="eastAsia"/>
          <w:sz w:val="32"/>
        </w:rPr>
        <w:t>万元。与</w:t>
      </w:r>
      <w:r>
        <w:rPr>
          <w:rFonts w:ascii="仿宋" w:eastAsia="仿宋" w:hAnsi="仿宋" w:hint="eastAsia"/>
          <w:sz w:val="32"/>
        </w:rPr>
        <w:t>2021</w:t>
      </w:r>
      <w:r>
        <w:rPr>
          <w:rFonts w:ascii="仿宋" w:eastAsia="仿宋" w:hAnsi="仿宋" w:hint="eastAsia"/>
          <w:sz w:val="32"/>
        </w:rPr>
        <w:t>年相比，收入总计</w:t>
      </w:r>
      <w:r>
        <w:rPr>
          <w:rFonts w:ascii="仿宋" w:eastAsia="仿宋" w:hAnsi="仿宋" w:hint="eastAsia"/>
          <w:sz w:val="32"/>
        </w:rPr>
        <w:t>增加</w:t>
      </w:r>
      <w:r>
        <w:rPr>
          <w:rFonts w:ascii="仿宋" w:eastAsia="仿宋" w:hAnsi="仿宋" w:hint="eastAsia"/>
          <w:sz w:val="32"/>
        </w:rPr>
        <w:t>3187.23</w:t>
      </w:r>
      <w:r>
        <w:rPr>
          <w:rFonts w:ascii="仿宋" w:eastAsia="仿宋" w:hAnsi="仿宋" w:hint="eastAsia"/>
          <w:sz w:val="32"/>
        </w:rPr>
        <w:t>万元，</w:t>
      </w:r>
      <w:r>
        <w:rPr>
          <w:rFonts w:ascii="仿宋" w:eastAsia="仿宋" w:hAnsi="仿宋" w:hint="eastAsia"/>
          <w:sz w:val="32"/>
        </w:rPr>
        <w:t>增长</w:t>
      </w:r>
      <w:r>
        <w:rPr>
          <w:rFonts w:ascii="仿宋" w:eastAsia="仿宋" w:hAnsi="仿宋" w:hint="eastAsia"/>
          <w:sz w:val="32"/>
        </w:rPr>
        <w:t>64.15</w:t>
      </w:r>
      <w:r>
        <w:rPr>
          <w:rFonts w:ascii="仿宋" w:eastAsia="仿宋" w:hAnsi="仿宋" w:hint="eastAsia"/>
          <w:sz w:val="32"/>
        </w:rPr>
        <w:t>%</w:t>
      </w:r>
      <w:r>
        <w:rPr>
          <w:rFonts w:ascii="仿宋" w:eastAsia="仿宋" w:hAnsi="仿宋" w:hint="eastAsia"/>
          <w:sz w:val="32"/>
        </w:rPr>
        <w:t>，支出总计</w:t>
      </w:r>
      <w:r>
        <w:rPr>
          <w:rFonts w:ascii="仿宋" w:eastAsia="仿宋" w:hAnsi="仿宋" w:hint="eastAsia"/>
          <w:sz w:val="32"/>
        </w:rPr>
        <w:t>增加</w:t>
      </w:r>
      <w:r>
        <w:rPr>
          <w:rFonts w:ascii="仿宋" w:eastAsia="仿宋" w:hAnsi="仿宋" w:hint="eastAsia"/>
          <w:sz w:val="32"/>
        </w:rPr>
        <w:t>3187.23</w:t>
      </w:r>
      <w:r>
        <w:rPr>
          <w:rFonts w:ascii="仿宋" w:eastAsia="仿宋" w:hAnsi="仿宋" w:hint="eastAsia"/>
          <w:sz w:val="32"/>
        </w:rPr>
        <w:t>万元，</w:t>
      </w:r>
      <w:r>
        <w:rPr>
          <w:rFonts w:ascii="仿宋" w:eastAsia="仿宋" w:hAnsi="仿宋" w:hint="eastAsia"/>
          <w:sz w:val="32"/>
        </w:rPr>
        <w:t>增长</w:t>
      </w:r>
      <w:r>
        <w:rPr>
          <w:rFonts w:ascii="仿宋" w:eastAsia="仿宋" w:hAnsi="仿宋" w:hint="eastAsia"/>
          <w:sz w:val="32"/>
        </w:rPr>
        <w:t>64.15</w:t>
      </w:r>
      <w:r>
        <w:rPr>
          <w:rFonts w:ascii="仿宋" w:eastAsia="仿宋" w:hAnsi="仿宋" w:hint="eastAsia"/>
          <w:sz w:val="32"/>
        </w:rPr>
        <w:t>%</w:t>
      </w:r>
      <w:r>
        <w:rPr>
          <w:rFonts w:ascii="仿宋" w:eastAsia="仿宋" w:hAnsi="仿宋" w:hint="eastAsia"/>
          <w:sz w:val="32"/>
        </w:rPr>
        <w:t>。主要原因是</w:t>
      </w:r>
      <w:r>
        <w:rPr>
          <w:rFonts w:ascii="仿宋" w:eastAsia="仿宋" w:hAnsi="仿宋" w:hint="eastAsia"/>
          <w:sz w:val="32"/>
        </w:rPr>
        <w:t>学校增加了多功能综合楼和综合教学课程中心楼的建设工程</w:t>
      </w:r>
      <w:r>
        <w:rPr>
          <w:rFonts w:ascii="仿宋" w:eastAsia="仿宋" w:hAnsi="仿宋" w:hint="eastAsia"/>
          <w:sz w:val="32"/>
        </w:rPr>
        <w:t>。</w:t>
      </w:r>
    </w:p>
    <w:p w:rsidR="00C5336A" w:rsidRDefault="006F59AF">
      <w:pPr>
        <w:spacing w:line="580" w:lineRule="exact"/>
        <w:ind w:firstLine="643"/>
        <w:outlineLvl w:val="0"/>
        <w:rPr>
          <w:rFonts w:ascii="楷体" w:eastAsia="楷体" w:hAnsi="楷体"/>
        </w:rPr>
      </w:pPr>
      <w:r>
        <w:rPr>
          <w:rFonts w:ascii="楷体" w:eastAsia="楷体" w:hAnsi="楷体" w:hint="eastAsia"/>
          <w:sz w:val="32"/>
        </w:rPr>
        <w:t>二、收入决算情况说明</w:t>
      </w:r>
    </w:p>
    <w:p w:rsidR="00C5336A" w:rsidRDefault="006F59AF">
      <w:pPr>
        <w:spacing w:line="580" w:lineRule="exact"/>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年度收入合计</w:t>
      </w:r>
      <w:r>
        <w:rPr>
          <w:rFonts w:ascii="仿宋" w:eastAsia="仿宋" w:hAnsi="仿宋" w:hint="eastAsia"/>
          <w:sz w:val="32"/>
        </w:rPr>
        <w:t>8125.51</w:t>
      </w:r>
      <w:r>
        <w:rPr>
          <w:rFonts w:ascii="仿宋" w:eastAsia="仿宋" w:hAnsi="仿宋" w:hint="eastAsia"/>
          <w:sz w:val="32"/>
        </w:rPr>
        <w:t>万元，其中：财政拨款收入</w:t>
      </w:r>
      <w:r>
        <w:rPr>
          <w:rFonts w:ascii="仿宋" w:eastAsia="仿宋" w:hAnsi="仿宋" w:hint="eastAsia"/>
          <w:sz w:val="32"/>
        </w:rPr>
        <w:t>8042.30</w:t>
      </w:r>
      <w:r>
        <w:rPr>
          <w:rFonts w:ascii="仿宋" w:eastAsia="仿宋" w:hAnsi="仿宋" w:hint="eastAsia"/>
          <w:sz w:val="32"/>
        </w:rPr>
        <w:t>万元，占比</w:t>
      </w:r>
      <w:r>
        <w:rPr>
          <w:rFonts w:ascii="仿宋" w:eastAsia="仿宋" w:hAnsi="仿宋" w:hint="eastAsia"/>
          <w:sz w:val="32"/>
        </w:rPr>
        <w:t>98.98</w:t>
      </w:r>
      <w:r>
        <w:rPr>
          <w:rFonts w:ascii="仿宋" w:eastAsia="仿宋" w:hAnsi="仿宋" w:hint="eastAsia"/>
          <w:sz w:val="32"/>
        </w:rPr>
        <w:t>%</w:t>
      </w:r>
      <w:r>
        <w:rPr>
          <w:rFonts w:ascii="仿宋" w:eastAsia="仿宋" w:hAnsi="仿宋" w:hint="eastAsia"/>
          <w:sz w:val="32"/>
        </w:rPr>
        <w:t>；上级补助收入</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；事业收入</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；经营收入</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；附属单位上缴收入</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；其他收入</w:t>
      </w:r>
      <w:r>
        <w:rPr>
          <w:rFonts w:ascii="仿宋" w:eastAsia="仿宋" w:hAnsi="仿宋" w:hint="eastAsia"/>
          <w:sz w:val="32"/>
        </w:rPr>
        <w:t>83.21</w:t>
      </w:r>
      <w:r>
        <w:rPr>
          <w:rFonts w:ascii="仿宋" w:eastAsia="仿宋" w:hAnsi="仿宋" w:hint="eastAsia"/>
          <w:sz w:val="32"/>
        </w:rPr>
        <w:t>万元，占比</w:t>
      </w:r>
      <w:r>
        <w:rPr>
          <w:rFonts w:ascii="仿宋" w:eastAsia="仿宋" w:hAnsi="仿宋" w:hint="eastAsia"/>
          <w:sz w:val="32"/>
        </w:rPr>
        <w:t>1.02</w:t>
      </w:r>
      <w:r>
        <w:rPr>
          <w:rFonts w:ascii="仿宋" w:eastAsia="仿宋" w:hAnsi="仿宋" w:hint="eastAsia"/>
          <w:sz w:val="32"/>
        </w:rPr>
        <w:t>%</w:t>
      </w:r>
      <w:r>
        <w:rPr>
          <w:rFonts w:ascii="仿宋" w:eastAsia="仿宋" w:hAnsi="仿宋" w:hint="eastAsia"/>
          <w:sz w:val="32"/>
        </w:rPr>
        <w:t>。</w:t>
      </w:r>
    </w:p>
    <w:p w:rsidR="00C5336A" w:rsidRDefault="006F59AF">
      <w:pPr>
        <w:spacing w:line="580" w:lineRule="exact"/>
        <w:ind w:firstLine="643"/>
        <w:rPr>
          <w:rFonts w:ascii="楷体" w:eastAsia="楷体" w:hAnsi="楷体"/>
        </w:rPr>
      </w:pPr>
      <w:r>
        <w:rPr>
          <w:rFonts w:ascii="楷体" w:eastAsia="楷体" w:hAnsi="楷体" w:hint="eastAsia"/>
          <w:sz w:val="32"/>
        </w:rPr>
        <w:t>三、支出决算情况说明</w:t>
      </w:r>
    </w:p>
    <w:p w:rsidR="00C5336A" w:rsidRDefault="006F59AF">
      <w:pPr>
        <w:spacing w:line="580" w:lineRule="exact"/>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年度支出合计</w:t>
      </w:r>
      <w:r>
        <w:rPr>
          <w:rFonts w:ascii="仿宋" w:eastAsia="仿宋" w:hAnsi="仿宋" w:hint="eastAsia"/>
          <w:sz w:val="32"/>
        </w:rPr>
        <w:t>8044.93</w:t>
      </w:r>
      <w:r>
        <w:rPr>
          <w:rFonts w:ascii="仿宋" w:eastAsia="仿宋" w:hAnsi="仿宋" w:hint="eastAsia"/>
          <w:sz w:val="32"/>
        </w:rPr>
        <w:t>万元，其中：基本支出</w:t>
      </w:r>
      <w:r>
        <w:rPr>
          <w:rFonts w:ascii="仿宋" w:eastAsia="仿宋" w:hAnsi="仿宋" w:hint="eastAsia"/>
          <w:sz w:val="32"/>
        </w:rPr>
        <w:t>3220.67</w:t>
      </w:r>
      <w:r>
        <w:rPr>
          <w:rFonts w:ascii="仿宋" w:eastAsia="仿宋" w:hAnsi="仿宋" w:hint="eastAsia"/>
          <w:sz w:val="32"/>
        </w:rPr>
        <w:t>万元，占比</w:t>
      </w:r>
      <w:r>
        <w:rPr>
          <w:rFonts w:ascii="仿宋" w:eastAsia="仿宋" w:hAnsi="仿宋" w:hint="eastAsia"/>
          <w:sz w:val="32"/>
        </w:rPr>
        <w:t>40.03</w:t>
      </w:r>
      <w:r>
        <w:rPr>
          <w:rFonts w:ascii="仿宋" w:eastAsia="仿宋" w:hAnsi="仿宋" w:hint="eastAsia"/>
          <w:sz w:val="32"/>
        </w:rPr>
        <w:t>%</w:t>
      </w:r>
      <w:r>
        <w:rPr>
          <w:rFonts w:ascii="仿宋" w:eastAsia="仿宋" w:hAnsi="仿宋" w:hint="eastAsia"/>
          <w:sz w:val="32"/>
        </w:rPr>
        <w:t>；项目支出</w:t>
      </w:r>
      <w:r>
        <w:rPr>
          <w:rFonts w:ascii="仿宋" w:eastAsia="仿宋" w:hAnsi="仿宋" w:hint="eastAsia"/>
          <w:sz w:val="32"/>
        </w:rPr>
        <w:t>4824.26</w:t>
      </w:r>
      <w:r>
        <w:rPr>
          <w:rFonts w:ascii="仿宋" w:eastAsia="仿宋" w:hAnsi="仿宋" w:hint="eastAsia"/>
          <w:sz w:val="32"/>
        </w:rPr>
        <w:t>万元，占比</w:t>
      </w:r>
      <w:r>
        <w:rPr>
          <w:rFonts w:ascii="仿宋" w:eastAsia="仿宋" w:hAnsi="仿宋" w:hint="eastAsia"/>
          <w:sz w:val="32"/>
        </w:rPr>
        <w:t>59.97</w:t>
      </w:r>
      <w:r>
        <w:rPr>
          <w:rFonts w:ascii="仿宋" w:eastAsia="仿宋" w:hAnsi="仿宋" w:hint="eastAsia"/>
          <w:sz w:val="32"/>
        </w:rPr>
        <w:t>%</w:t>
      </w:r>
      <w:r>
        <w:rPr>
          <w:rFonts w:ascii="仿宋" w:eastAsia="仿宋" w:hAnsi="仿宋" w:hint="eastAsia"/>
          <w:sz w:val="32"/>
        </w:rPr>
        <w:t>；上缴上级支出</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，经营支出</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对附属单位补助支出</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w:t>
      </w:r>
    </w:p>
    <w:p w:rsidR="00C5336A" w:rsidRDefault="006F59AF">
      <w:pPr>
        <w:spacing w:line="580" w:lineRule="exact"/>
        <w:ind w:firstLine="643"/>
        <w:rPr>
          <w:rFonts w:ascii="楷体" w:eastAsia="楷体" w:hAnsi="楷体"/>
        </w:rPr>
      </w:pPr>
      <w:r>
        <w:rPr>
          <w:rFonts w:ascii="楷体" w:eastAsia="楷体" w:hAnsi="楷体" w:hint="eastAsia"/>
          <w:sz w:val="32"/>
        </w:rPr>
        <w:t>四、财政拨款收入支出决算总体情况说明</w:t>
      </w:r>
    </w:p>
    <w:p w:rsidR="00C5336A" w:rsidRDefault="006F59AF">
      <w:pPr>
        <w:spacing w:line="580" w:lineRule="exact"/>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年度财政拨款收入总计</w:t>
      </w:r>
      <w:r>
        <w:rPr>
          <w:rFonts w:ascii="仿宋" w:eastAsia="仿宋" w:hAnsi="仿宋" w:hint="eastAsia"/>
          <w:sz w:val="32"/>
        </w:rPr>
        <w:t>8064.02</w:t>
      </w:r>
      <w:r>
        <w:rPr>
          <w:rFonts w:ascii="仿宋" w:eastAsia="仿宋" w:hAnsi="仿宋" w:hint="eastAsia"/>
          <w:sz w:val="32"/>
        </w:rPr>
        <w:t>万元、支出总计</w:t>
      </w:r>
      <w:r>
        <w:rPr>
          <w:rFonts w:ascii="仿宋" w:eastAsia="仿宋" w:hAnsi="仿宋" w:hint="eastAsia"/>
          <w:sz w:val="32"/>
        </w:rPr>
        <w:t>8064.02</w:t>
      </w:r>
      <w:r>
        <w:rPr>
          <w:rFonts w:ascii="仿宋" w:eastAsia="仿宋" w:hAnsi="仿宋" w:hint="eastAsia"/>
          <w:sz w:val="32"/>
        </w:rPr>
        <w:t>万元。与</w:t>
      </w:r>
      <w:r>
        <w:rPr>
          <w:rFonts w:ascii="仿宋" w:eastAsia="仿宋" w:hAnsi="仿宋" w:hint="eastAsia"/>
          <w:sz w:val="32"/>
        </w:rPr>
        <w:t>2021</w:t>
      </w:r>
      <w:r>
        <w:rPr>
          <w:rFonts w:ascii="仿宋" w:eastAsia="仿宋" w:hAnsi="仿宋" w:hint="eastAsia"/>
          <w:sz w:val="32"/>
        </w:rPr>
        <w:t>年相比，财政拨款收入总计</w:t>
      </w:r>
      <w:r>
        <w:rPr>
          <w:rFonts w:ascii="仿宋" w:eastAsia="仿宋" w:hAnsi="仿宋" w:hint="eastAsia"/>
          <w:sz w:val="32"/>
        </w:rPr>
        <w:t>增加</w:t>
      </w:r>
      <w:r>
        <w:rPr>
          <w:rFonts w:ascii="仿宋" w:eastAsia="仿宋" w:hAnsi="仿宋" w:hint="eastAsia"/>
          <w:sz w:val="32"/>
        </w:rPr>
        <w:t>3594.29</w:t>
      </w:r>
      <w:r>
        <w:rPr>
          <w:rFonts w:ascii="仿宋" w:eastAsia="仿宋" w:hAnsi="仿宋" w:hint="eastAsia"/>
          <w:sz w:val="32"/>
        </w:rPr>
        <w:t>万元，</w:t>
      </w:r>
      <w:r>
        <w:rPr>
          <w:rFonts w:ascii="仿宋" w:eastAsia="仿宋" w:hAnsi="仿宋" w:hint="eastAsia"/>
          <w:sz w:val="32"/>
        </w:rPr>
        <w:t>增长</w:t>
      </w:r>
      <w:r>
        <w:rPr>
          <w:rFonts w:ascii="仿宋" w:eastAsia="仿宋" w:hAnsi="仿宋" w:hint="eastAsia"/>
          <w:sz w:val="32"/>
        </w:rPr>
        <w:t>80.41</w:t>
      </w:r>
      <w:r>
        <w:rPr>
          <w:rFonts w:ascii="仿宋" w:eastAsia="仿宋" w:hAnsi="仿宋" w:hint="eastAsia"/>
          <w:sz w:val="32"/>
        </w:rPr>
        <w:t>%</w:t>
      </w:r>
      <w:r>
        <w:rPr>
          <w:rFonts w:ascii="仿宋" w:eastAsia="仿宋" w:hAnsi="仿宋" w:hint="eastAsia"/>
          <w:sz w:val="32"/>
        </w:rPr>
        <w:t>，财政拨款支出总计</w:t>
      </w:r>
      <w:r>
        <w:rPr>
          <w:rFonts w:ascii="仿宋" w:eastAsia="仿宋" w:hAnsi="仿宋" w:hint="eastAsia"/>
          <w:sz w:val="32"/>
        </w:rPr>
        <w:t>增加</w:t>
      </w:r>
      <w:r>
        <w:rPr>
          <w:rFonts w:ascii="仿宋" w:eastAsia="仿宋" w:hAnsi="仿宋" w:hint="eastAsia"/>
          <w:sz w:val="32"/>
        </w:rPr>
        <w:t>3594.29</w:t>
      </w:r>
      <w:r>
        <w:rPr>
          <w:rFonts w:ascii="仿宋" w:eastAsia="仿宋" w:hAnsi="仿宋" w:hint="eastAsia"/>
          <w:sz w:val="32"/>
        </w:rPr>
        <w:t>万元，</w:t>
      </w:r>
      <w:r>
        <w:rPr>
          <w:rFonts w:ascii="仿宋" w:eastAsia="仿宋" w:hAnsi="仿宋" w:hint="eastAsia"/>
          <w:sz w:val="32"/>
        </w:rPr>
        <w:t>增长</w:t>
      </w:r>
      <w:r>
        <w:rPr>
          <w:rFonts w:ascii="仿宋" w:eastAsia="仿宋" w:hAnsi="仿宋" w:hint="eastAsia"/>
          <w:sz w:val="32"/>
        </w:rPr>
        <w:t>80.41</w:t>
      </w:r>
      <w:r>
        <w:rPr>
          <w:rFonts w:ascii="仿宋" w:eastAsia="仿宋" w:hAnsi="仿宋" w:hint="eastAsia"/>
          <w:sz w:val="32"/>
        </w:rPr>
        <w:t>%</w:t>
      </w:r>
      <w:r>
        <w:rPr>
          <w:rFonts w:ascii="仿宋" w:eastAsia="仿宋" w:hAnsi="仿宋" w:hint="eastAsia"/>
          <w:sz w:val="32"/>
        </w:rPr>
        <w:t>。主要原因是</w:t>
      </w:r>
      <w:r>
        <w:rPr>
          <w:rFonts w:ascii="仿宋" w:eastAsia="仿宋" w:hAnsi="仿宋" w:hint="eastAsia"/>
          <w:sz w:val="32"/>
        </w:rPr>
        <w:t>我单位增加了多功能综合楼和综合教学课程中心楼的建设工程</w:t>
      </w:r>
      <w:r>
        <w:rPr>
          <w:rFonts w:ascii="仿宋" w:eastAsia="仿宋" w:hAnsi="仿宋" w:hint="eastAsia"/>
          <w:sz w:val="32"/>
        </w:rPr>
        <w:t>。</w:t>
      </w:r>
    </w:p>
    <w:p w:rsidR="00C5336A" w:rsidRDefault="006F59AF">
      <w:pPr>
        <w:spacing w:line="580" w:lineRule="exact"/>
        <w:ind w:firstLine="643"/>
        <w:rPr>
          <w:rFonts w:ascii="楷体" w:eastAsia="楷体" w:hAnsi="楷体"/>
        </w:rPr>
      </w:pPr>
      <w:r>
        <w:rPr>
          <w:rFonts w:ascii="楷体" w:eastAsia="楷体" w:hAnsi="楷体" w:hint="eastAsia"/>
          <w:sz w:val="32"/>
        </w:rPr>
        <w:lastRenderedPageBreak/>
        <w:t>五、一般公共预算财政拨款支出决算情况说明</w:t>
      </w:r>
    </w:p>
    <w:p w:rsidR="00C5336A" w:rsidRDefault="006F59AF">
      <w:pPr>
        <w:spacing w:line="580" w:lineRule="exact"/>
        <w:ind w:firstLine="643"/>
        <w:rPr>
          <w:rFonts w:ascii="仿宋" w:eastAsia="仿宋" w:hAnsi="仿宋"/>
        </w:rPr>
      </w:pPr>
      <w:r>
        <w:rPr>
          <w:rFonts w:ascii="仿宋" w:eastAsia="仿宋" w:hAnsi="仿宋" w:hint="eastAsia"/>
          <w:sz w:val="32"/>
        </w:rPr>
        <w:t>（一）财政拨款支出决算总体情况</w:t>
      </w:r>
    </w:p>
    <w:p w:rsidR="00C5336A" w:rsidRDefault="006F59AF">
      <w:pPr>
        <w:spacing w:line="580" w:lineRule="exact"/>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年度财政拨款支出</w:t>
      </w:r>
      <w:r>
        <w:rPr>
          <w:rFonts w:ascii="仿宋" w:eastAsia="仿宋" w:hAnsi="仿宋" w:hint="eastAsia"/>
          <w:sz w:val="32"/>
        </w:rPr>
        <w:t>8043.70</w:t>
      </w:r>
      <w:r>
        <w:rPr>
          <w:rFonts w:ascii="仿宋" w:eastAsia="仿宋" w:hAnsi="仿宋" w:hint="eastAsia"/>
          <w:sz w:val="32"/>
        </w:rPr>
        <w:t>万元，占本年支出合计的</w:t>
      </w:r>
      <w:r>
        <w:rPr>
          <w:rFonts w:ascii="仿宋" w:eastAsia="仿宋" w:hAnsi="仿宋" w:hint="eastAsia"/>
          <w:sz w:val="32"/>
        </w:rPr>
        <w:t>99.75</w:t>
      </w:r>
      <w:r>
        <w:rPr>
          <w:rFonts w:ascii="仿宋" w:eastAsia="仿宋" w:hAnsi="仿宋" w:hint="eastAsia"/>
          <w:sz w:val="32"/>
        </w:rPr>
        <w:t>%</w:t>
      </w:r>
      <w:r>
        <w:rPr>
          <w:rFonts w:ascii="仿宋" w:eastAsia="仿宋" w:hAnsi="仿宋" w:hint="eastAsia"/>
          <w:sz w:val="32"/>
        </w:rPr>
        <w:t>。与</w:t>
      </w:r>
      <w:r>
        <w:rPr>
          <w:rFonts w:ascii="仿宋" w:eastAsia="仿宋" w:hAnsi="仿宋" w:hint="eastAsia"/>
          <w:sz w:val="32"/>
        </w:rPr>
        <w:t>2021</w:t>
      </w:r>
      <w:r>
        <w:rPr>
          <w:rFonts w:ascii="仿宋" w:eastAsia="仿宋" w:hAnsi="仿宋" w:hint="eastAsia"/>
          <w:sz w:val="32"/>
        </w:rPr>
        <w:t>年相比，财政拨款支出</w:t>
      </w:r>
      <w:r>
        <w:rPr>
          <w:rFonts w:ascii="仿宋" w:eastAsia="仿宋" w:hAnsi="仿宋" w:hint="eastAsia"/>
          <w:sz w:val="32"/>
        </w:rPr>
        <w:t>增加</w:t>
      </w:r>
      <w:r>
        <w:rPr>
          <w:rFonts w:ascii="仿宋" w:eastAsia="仿宋" w:hAnsi="仿宋" w:hint="eastAsia"/>
          <w:sz w:val="32"/>
        </w:rPr>
        <w:t>3573.97</w:t>
      </w:r>
      <w:r>
        <w:rPr>
          <w:rFonts w:ascii="仿宋" w:eastAsia="仿宋" w:hAnsi="仿宋" w:hint="eastAsia"/>
          <w:sz w:val="32"/>
        </w:rPr>
        <w:t>万元，</w:t>
      </w:r>
      <w:r>
        <w:rPr>
          <w:rFonts w:ascii="仿宋" w:eastAsia="仿宋" w:hAnsi="仿宋" w:hint="eastAsia"/>
          <w:sz w:val="32"/>
        </w:rPr>
        <w:t>增长</w:t>
      </w:r>
      <w:r>
        <w:rPr>
          <w:rFonts w:ascii="仿宋" w:eastAsia="仿宋" w:hAnsi="仿宋" w:hint="eastAsia"/>
          <w:sz w:val="32"/>
        </w:rPr>
        <w:t>79.96</w:t>
      </w:r>
      <w:r>
        <w:rPr>
          <w:rFonts w:ascii="仿宋" w:eastAsia="仿宋" w:hAnsi="仿宋" w:hint="eastAsia"/>
          <w:sz w:val="32"/>
        </w:rPr>
        <w:t>%</w:t>
      </w:r>
      <w:r>
        <w:rPr>
          <w:rFonts w:ascii="仿宋" w:eastAsia="仿宋" w:hAnsi="仿宋" w:hint="eastAsia"/>
          <w:sz w:val="32"/>
        </w:rPr>
        <w:t>。主要原因是</w:t>
      </w:r>
      <w:r>
        <w:rPr>
          <w:rFonts w:ascii="仿宋" w:eastAsia="仿宋" w:hAnsi="仿宋" w:hint="eastAsia"/>
          <w:sz w:val="32"/>
        </w:rPr>
        <w:t>增加了多功能综合楼和综合教学课程中心楼的建设工程费用的支出</w:t>
      </w:r>
      <w:r>
        <w:rPr>
          <w:rFonts w:ascii="仿宋" w:eastAsia="仿宋" w:hAnsi="仿宋" w:hint="eastAsia"/>
          <w:sz w:val="32"/>
        </w:rPr>
        <w:t>。</w:t>
      </w:r>
      <w:r>
        <w:rPr>
          <w:rFonts w:ascii="仿宋" w:eastAsia="仿宋" w:hAnsi="仿宋" w:hint="eastAsia"/>
          <w:sz w:val="32"/>
        </w:rPr>
        <w:t>其中，人员经费</w:t>
      </w:r>
      <w:r>
        <w:rPr>
          <w:rFonts w:ascii="仿宋" w:eastAsia="仿宋" w:hAnsi="仿宋" w:hint="eastAsia"/>
          <w:sz w:val="32"/>
        </w:rPr>
        <w:t>3795.87</w:t>
      </w:r>
      <w:r>
        <w:rPr>
          <w:rFonts w:ascii="仿宋" w:eastAsia="仿宋" w:hAnsi="仿宋" w:hint="eastAsia"/>
          <w:sz w:val="32"/>
        </w:rPr>
        <w:t>万元，占比</w:t>
      </w:r>
      <w:r>
        <w:rPr>
          <w:rFonts w:ascii="仿宋" w:eastAsia="仿宋" w:hAnsi="仿宋" w:hint="eastAsia"/>
          <w:sz w:val="32"/>
        </w:rPr>
        <w:t>47.19</w:t>
      </w:r>
      <w:r>
        <w:rPr>
          <w:rFonts w:ascii="仿宋" w:eastAsia="仿宋" w:hAnsi="仿宋" w:hint="eastAsia"/>
          <w:sz w:val="32"/>
        </w:rPr>
        <w:t>%</w:t>
      </w:r>
      <w:r>
        <w:rPr>
          <w:rFonts w:ascii="仿宋" w:eastAsia="仿宋" w:hAnsi="仿宋" w:hint="eastAsia"/>
          <w:sz w:val="32"/>
        </w:rPr>
        <w:t>，日常公用经费</w:t>
      </w:r>
      <w:r>
        <w:rPr>
          <w:rFonts w:ascii="仿宋" w:eastAsia="仿宋" w:hAnsi="仿宋" w:hint="eastAsia"/>
          <w:sz w:val="32"/>
        </w:rPr>
        <w:t>4247.83</w:t>
      </w:r>
      <w:r>
        <w:rPr>
          <w:rFonts w:ascii="仿宋" w:eastAsia="仿宋" w:hAnsi="仿宋" w:hint="eastAsia"/>
          <w:sz w:val="32"/>
        </w:rPr>
        <w:t>万元，占比</w:t>
      </w:r>
      <w:r>
        <w:rPr>
          <w:rFonts w:ascii="仿宋" w:eastAsia="仿宋" w:hAnsi="仿宋" w:hint="eastAsia"/>
          <w:sz w:val="32"/>
        </w:rPr>
        <w:t>52.81</w:t>
      </w:r>
      <w:r>
        <w:rPr>
          <w:rFonts w:ascii="仿宋" w:eastAsia="仿宋" w:hAnsi="仿宋" w:hint="eastAsia"/>
          <w:sz w:val="32"/>
        </w:rPr>
        <w:t>%</w:t>
      </w:r>
      <w:r>
        <w:rPr>
          <w:rFonts w:ascii="仿宋" w:eastAsia="仿宋" w:hAnsi="仿宋" w:hint="eastAsia"/>
          <w:sz w:val="32"/>
        </w:rPr>
        <w:t>。</w:t>
      </w:r>
    </w:p>
    <w:p w:rsidR="00C5336A" w:rsidRDefault="006F59AF">
      <w:pPr>
        <w:spacing w:line="580" w:lineRule="exact"/>
        <w:ind w:firstLine="643"/>
        <w:rPr>
          <w:rFonts w:ascii="仿宋" w:eastAsia="仿宋" w:hAnsi="仿宋"/>
        </w:rPr>
      </w:pPr>
      <w:r>
        <w:rPr>
          <w:rFonts w:ascii="仿宋" w:eastAsia="仿宋" w:hAnsi="仿宋" w:hint="eastAsia"/>
          <w:sz w:val="32"/>
        </w:rPr>
        <w:t>（二）财政拨款支出决算结构情况</w:t>
      </w:r>
    </w:p>
    <w:p w:rsidR="00C5336A" w:rsidRDefault="006F59AF">
      <w:pPr>
        <w:spacing w:line="580" w:lineRule="exact"/>
        <w:ind w:firstLine="640"/>
        <w:rPr>
          <w:rFonts w:ascii="仿宋" w:eastAsia="仿宋" w:hAnsi="仿宋"/>
          <w:b/>
        </w:rPr>
      </w:pPr>
      <w:r>
        <w:rPr>
          <w:rFonts w:ascii="仿宋" w:eastAsia="仿宋" w:hAnsi="仿宋" w:hint="eastAsia"/>
          <w:sz w:val="32"/>
        </w:rPr>
        <w:t>2022</w:t>
      </w:r>
      <w:r>
        <w:rPr>
          <w:rFonts w:ascii="仿宋" w:eastAsia="仿宋" w:hAnsi="仿宋" w:hint="eastAsia"/>
          <w:sz w:val="32"/>
        </w:rPr>
        <w:t>年度财政拨款支出</w:t>
      </w:r>
      <w:r>
        <w:rPr>
          <w:rFonts w:ascii="仿宋" w:eastAsia="仿宋" w:hAnsi="仿宋" w:hint="eastAsia"/>
          <w:sz w:val="32"/>
        </w:rPr>
        <w:t>8043.70</w:t>
      </w:r>
      <w:r>
        <w:rPr>
          <w:rFonts w:ascii="仿宋" w:eastAsia="仿宋" w:hAnsi="仿宋" w:hint="eastAsia"/>
          <w:sz w:val="32"/>
        </w:rPr>
        <w:t>万元，主要用于以下方面：</w:t>
      </w:r>
      <w:r>
        <w:rPr>
          <w:rFonts w:ascii="仿宋" w:eastAsia="仿宋" w:hAnsi="仿宋" w:hint="eastAsia"/>
          <w:b/>
          <w:sz w:val="32"/>
        </w:rPr>
        <w:t>教育（类）</w:t>
      </w:r>
      <w:r>
        <w:rPr>
          <w:rFonts w:ascii="仿宋" w:eastAsia="仿宋" w:hAnsi="仿宋" w:hint="eastAsia"/>
          <w:sz w:val="32"/>
        </w:rPr>
        <w:t>支出</w:t>
      </w:r>
      <w:r>
        <w:rPr>
          <w:rFonts w:ascii="仿宋" w:eastAsia="仿宋" w:hAnsi="仿宋" w:hint="eastAsia"/>
          <w:sz w:val="32"/>
        </w:rPr>
        <w:t>7295.44</w:t>
      </w:r>
      <w:r>
        <w:rPr>
          <w:rFonts w:ascii="仿宋" w:eastAsia="仿宋" w:hAnsi="仿宋" w:hint="eastAsia"/>
          <w:sz w:val="32"/>
        </w:rPr>
        <w:t>万元，占</w:t>
      </w:r>
      <w:r>
        <w:rPr>
          <w:rFonts w:ascii="仿宋" w:eastAsia="仿宋" w:hAnsi="仿宋" w:hint="eastAsia"/>
          <w:sz w:val="32"/>
        </w:rPr>
        <w:t>90.70</w:t>
      </w:r>
      <w:r>
        <w:rPr>
          <w:rFonts w:ascii="仿宋" w:eastAsia="仿宋" w:hAnsi="仿宋" w:hint="eastAsia"/>
          <w:sz w:val="32"/>
        </w:rPr>
        <w:t>%</w:t>
      </w:r>
      <w:r>
        <w:rPr>
          <w:rFonts w:ascii="仿宋" w:eastAsia="仿宋" w:hAnsi="仿宋" w:hint="eastAsia"/>
          <w:sz w:val="32"/>
        </w:rPr>
        <w:t>；</w:t>
      </w:r>
      <w:r>
        <w:rPr>
          <w:rFonts w:ascii="仿宋" w:eastAsia="仿宋" w:hAnsi="仿宋" w:hint="eastAsia"/>
          <w:b/>
          <w:sz w:val="32"/>
        </w:rPr>
        <w:t>文化旅游体育与传媒（类）</w:t>
      </w:r>
      <w:r>
        <w:rPr>
          <w:rFonts w:ascii="仿宋" w:eastAsia="仿宋" w:hAnsi="仿宋" w:hint="eastAsia"/>
          <w:sz w:val="32"/>
        </w:rPr>
        <w:t>支出</w:t>
      </w:r>
      <w:r>
        <w:rPr>
          <w:rFonts w:ascii="仿宋" w:eastAsia="仿宋" w:hAnsi="仿宋" w:hint="eastAsia"/>
          <w:sz w:val="32"/>
        </w:rPr>
        <w:t>1.4</w:t>
      </w:r>
      <w:r>
        <w:rPr>
          <w:rFonts w:ascii="仿宋" w:eastAsia="仿宋" w:hAnsi="仿宋" w:hint="eastAsia"/>
          <w:sz w:val="32"/>
        </w:rPr>
        <w:t>万元，占</w:t>
      </w:r>
      <w:r>
        <w:rPr>
          <w:rFonts w:ascii="仿宋" w:eastAsia="仿宋" w:hAnsi="仿宋" w:hint="eastAsia"/>
          <w:sz w:val="32"/>
        </w:rPr>
        <w:t>0.02</w:t>
      </w:r>
      <w:r>
        <w:rPr>
          <w:rFonts w:ascii="仿宋" w:eastAsia="仿宋" w:hAnsi="仿宋" w:hint="eastAsia"/>
          <w:sz w:val="32"/>
        </w:rPr>
        <w:t>%</w:t>
      </w:r>
      <w:r>
        <w:rPr>
          <w:rFonts w:ascii="仿宋" w:eastAsia="仿宋" w:hAnsi="仿宋" w:hint="eastAsia"/>
          <w:sz w:val="32"/>
        </w:rPr>
        <w:t>；</w:t>
      </w:r>
      <w:r>
        <w:rPr>
          <w:rFonts w:ascii="仿宋" w:eastAsia="仿宋" w:hAnsi="仿宋" w:hint="eastAsia"/>
          <w:b/>
          <w:sz w:val="32"/>
        </w:rPr>
        <w:t>社会保障和就业（类）</w:t>
      </w:r>
      <w:r>
        <w:rPr>
          <w:rFonts w:ascii="仿宋" w:eastAsia="仿宋" w:hAnsi="仿宋" w:hint="eastAsia"/>
          <w:sz w:val="32"/>
        </w:rPr>
        <w:t>支出</w:t>
      </w:r>
      <w:r>
        <w:rPr>
          <w:rFonts w:ascii="仿宋" w:eastAsia="仿宋" w:hAnsi="仿宋" w:hint="eastAsia"/>
          <w:sz w:val="32"/>
        </w:rPr>
        <w:t>329.91</w:t>
      </w:r>
      <w:r>
        <w:rPr>
          <w:rFonts w:ascii="仿宋" w:eastAsia="仿宋" w:hAnsi="仿宋" w:hint="eastAsia"/>
          <w:sz w:val="32"/>
        </w:rPr>
        <w:t>万元，占</w:t>
      </w:r>
      <w:r>
        <w:rPr>
          <w:rFonts w:ascii="仿宋" w:eastAsia="仿宋" w:hAnsi="仿宋" w:hint="eastAsia"/>
          <w:sz w:val="32"/>
        </w:rPr>
        <w:t>4.10</w:t>
      </w:r>
      <w:r>
        <w:rPr>
          <w:rFonts w:ascii="仿宋" w:eastAsia="仿宋" w:hAnsi="仿宋" w:hint="eastAsia"/>
          <w:sz w:val="32"/>
        </w:rPr>
        <w:t>%</w:t>
      </w:r>
      <w:r>
        <w:rPr>
          <w:rFonts w:ascii="仿宋" w:eastAsia="仿宋" w:hAnsi="仿宋" w:hint="eastAsia"/>
          <w:sz w:val="32"/>
        </w:rPr>
        <w:t>；</w:t>
      </w:r>
      <w:r>
        <w:rPr>
          <w:rFonts w:ascii="仿宋" w:eastAsia="仿宋" w:hAnsi="仿宋" w:hint="eastAsia"/>
          <w:b/>
          <w:sz w:val="32"/>
        </w:rPr>
        <w:t>卫生健康（类）</w:t>
      </w:r>
      <w:r>
        <w:rPr>
          <w:rFonts w:ascii="仿宋" w:eastAsia="仿宋" w:hAnsi="仿宋" w:hint="eastAsia"/>
          <w:sz w:val="32"/>
        </w:rPr>
        <w:t>支出</w:t>
      </w:r>
      <w:r>
        <w:rPr>
          <w:rFonts w:ascii="仿宋" w:eastAsia="仿宋" w:hAnsi="仿宋" w:hint="eastAsia"/>
          <w:sz w:val="32"/>
        </w:rPr>
        <w:t>148.79</w:t>
      </w:r>
      <w:r>
        <w:rPr>
          <w:rFonts w:ascii="仿宋" w:eastAsia="仿宋" w:hAnsi="仿宋" w:hint="eastAsia"/>
          <w:sz w:val="32"/>
        </w:rPr>
        <w:t>万元，占</w:t>
      </w:r>
      <w:r>
        <w:rPr>
          <w:rFonts w:ascii="仿宋" w:eastAsia="仿宋" w:hAnsi="仿宋" w:hint="eastAsia"/>
          <w:sz w:val="32"/>
        </w:rPr>
        <w:t>1.85</w:t>
      </w:r>
      <w:r>
        <w:rPr>
          <w:rFonts w:ascii="仿宋" w:eastAsia="仿宋" w:hAnsi="仿宋" w:hint="eastAsia"/>
          <w:sz w:val="32"/>
        </w:rPr>
        <w:t>%</w:t>
      </w:r>
      <w:r>
        <w:rPr>
          <w:rFonts w:ascii="仿宋" w:eastAsia="仿宋" w:hAnsi="仿宋" w:hint="eastAsia"/>
          <w:sz w:val="32"/>
        </w:rPr>
        <w:t>；</w:t>
      </w:r>
      <w:r>
        <w:rPr>
          <w:rFonts w:ascii="仿宋" w:eastAsia="仿宋" w:hAnsi="仿宋" w:hint="eastAsia"/>
          <w:b/>
          <w:sz w:val="32"/>
        </w:rPr>
        <w:t>住房保障（类）</w:t>
      </w:r>
      <w:r>
        <w:rPr>
          <w:rFonts w:ascii="仿宋" w:eastAsia="仿宋" w:hAnsi="仿宋" w:hint="eastAsia"/>
          <w:sz w:val="32"/>
        </w:rPr>
        <w:t>支出</w:t>
      </w:r>
      <w:r>
        <w:rPr>
          <w:rFonts w:ascii="仿宋" w:eastAsia="仿宋" w:hAnsi="仿宋" w:hint="eastAsia"/>
          <w:sz w:val="32"/>
        </w:rPr>
        <w:t>268.16</w:t>
      </w:r>
      <w:r>
        <w:rPr>
          <w:rFonts w:ascii="仿宋" w:eastAsia="仿宋" w:hAnsi="仿宋" w:hint="eastAsia"/>
          <w:sz w:val="32"/>
        </w:rPr>
        <w:t>万元，占</w:t>
      </w:r>
      <w:r>
        <w:rPr>
          <w:rFonts w:ascii="仿宋" w:eastAsia="仿宋" w:hAnsi="仿宋" w:hint="eastAsia"/>
          <w:sz w:val="32"/>
        </w:rPr>
        <w:t>3.33</w:t>
      </w:r>
      <w:r>
        <w:rPr>
          <w:rFonts w:ascii="仿宋" w:eastAsia="仿宋" w:hAnsi="仿宋" w:hint="eastAsia"/>
          <w:sz w:val="32"/>
        </w:rPr>
        <w:t>%</w:t>
      </w:r>
      <w:r>
        <w:rPr>
          <w:rFonts w:ascii="仿宋" w:eastAsia="仿宋" w:hAnsi="仿宋" w:hint="eastAsia"/>
          <w:sz w:val="32"/>
        </w:rPr>
        <w:t>。</w:t>
      </w:r>
    </w:p>
    <w:p w:rsidR="00C5336A" w:rsidRDefault="006F59AF">
      <w:pPr>
        <w:spacing w:line="580" w:lineRule="exact"/>
        <w:ind w:firstLine="643"/>
        <w:rPr>
          <w:rFonts w:ascii="仿宋" w:eastAsia="仿宋" w:hAnsi="仿宋"/>
        </w:rPr>
      </w:pPr>
      <w:r>
        <w:rPr>
          <w:rFonts w:ascii="仿宋" w:eastAsia="仿宋" w:hAnsi="仿宋" w:hint="eastAsia"/>
          <w:sz w:val="32"/>
        </w:rPr>
        <w:t>（三）财政拨款支出决算具体情况</w:t>
      </w:r>
    </w:p>
    <w:p w:rsidR="00C5336A" w:rsidRDefault="006F59AF">
      <w:pPr>
        <w:spacing w:line="580" w:lineRule="exact"/>
        <w:ind w:firstLine="640"/>
      </w:pPr>
      <w:r>
        <w:rPr>
          <w:rFonts w:ascii="仿宋" w:eastAsia="仿宋" w:hAnsi="仿宋" w:hint="eastAsia"/>
          <w:sz w:val="32"/>
        </w:rPr>
        <w:t>2022</w:t>
      </w:r>
      <w:r>
        <w:rPr>
          <w:rFonts w:ascii="仿宋" w:eastAsia="仿宋" w:hAnsi="仿宋" w:hint="eastAsia"/>
          <w:sz w:val="32"/>
        </w:rPr>
        <w:t>年度财政拨款支出年初预算</w:t>
      </w:r>
      <w:r>
        <w:rPr>
          <w:rFonts w:ascii="仿宋" w:eastAsia="仿宋" w:hAnsi="仿宋" w:hint="eastAsia"/>
          <w:sz w:val="32"/>
        </w:rPr>
        <w:t>3011.00</w:t>
      </w:r>
      <w:r>
        <w:rPr>
          <w:rFonts w:ascii="仿宋" w:eastAsia="仿宋" w:hAnsi="仿宋" w:hint="eastAsia"/>
          <w:sz w:val="32"/>
        </w:rPr>
        <w:t>万元，支出决算</w:t>
      </w:r>
      <w:r>
        <w:rPr>
          <w:rFonts w:ascii="仿宋" w:eastAsia="仿宋" w:hAnsi="仿宋" w:hint="eastAsia"/>
          <w:sz w:val="32"/>
        </w:rPr>
        <w:t>8155.77</w:t>
      </w:r>
      <w:r>
        <w:rPr>
          <w:rFonts w:ascii="仿宋" w:eastAsia="仿宋" w:hAnsi="仿宋" w:hint="eastAsia"/>
          <w:sz w:val="32"/>
        </w:rPr>
        <w:t>万元，完成年初预算的</w:t>
      </w:r>
      <w:r>
        <w:rPr>
          <w:rFonts w:ascii="仿宋" w:eastAsia="仿宋" w:hAnsi="仿宋" w:hint="eastAsia"/>
          <w:sz w:val="32"/>
        </w:rPr>
        <w:t>270.87</w:t>
      </w:r>
      <w:r>
        <w:rPr>
          <w:rFonts w:ascii="仿宋" w:eastAsia="仿宋" w:hAnsi="仿宋"/>
          <w:sz w:val="32"/>
        </w:rPr>
        <w:t>%</w:t>
      </w:r>
      <w:r>
        <w:rPr>
          <w:rFonts w:ascii="仿宋" w:eastAsia="仿宋" w:hAnsi="仿宋" w:hint="eastAsia"/>
          <w:sz w:val="32"/>
        </w:rPr>
        <w:t>。其中：</w:t>
      </w:r>
      <w:r>
        <w:rPr>
          <w:rFonts w:ascii="仿宋" w:eastAsia="仿宋" w:hAnsi="仿宋" w:hint="eastAsia"/>
          <w:sz w:val="32"/>
        </w:rPr>
        <w:t>教育支出年初预算</w:t>
      </w:r>
      <w:r>
        <w:rPr>
          <w:rFonts w:ascii="仿宋" w:eastAsia="仿宋" w:hAnsi="仿宋" w:hint="eastAsia"/>
          <w:sz w:val="32"/>
        </w:rPr>
        <w:t>2288.26</w:t>
      </w:r>
      <w:r>
        <w:rPr>
          <w:rFonts w:ascii="仿宋" w:eastAsia="仿宋" w:hAnsi="仿宋" w:hint="eastAsia"/>
          <w:sz w:val="32"/>
        </w:rPr>
        <w:t>万元，支出决算</w:t>
      </w:r>
      <w:r>
        <w:rPr>
          <w:rFonts w:ascii="仿宋" w:eastAsia="仿宋" w:hAnsi="仿宋" w:hint="eastAsia"/>
          <w:sz w:val="32"/>
        </w:rPr>
        <w:t>7295.44</w:t>
      </w:r>
      <w:r>
        <w:rPr>
          <w:rFonts w:ascii="仿宋" w:eastAsia="仿宋" w:hAnsi="仿宋" w:hint="eastAsia"/>
          <w:sz w:val="32"/>
        </w:rPr>
        <w:t>万元，完成年初预算的</w:t>
      </w:r>
      <w:r>
        <w:rPr>
          <w:rFonts w:ascii="仿宋" w:eastAsia="仿宋" w:hAnsi="仿宋" w:hint="eastAsia"/>
          <w:sz w:val="32"/>
        </w:rPr>
        <w:t>318.82%</w:t>
      </w:r>
      <w:r>
        <w:rPr>
          <w:rFonts w:ascii="仿宋" w:eastAsia="仿宋" w:hAnsi="仿宋" w:hint="eastAsia"/>
          <w:sz w:val="32"/>
        </w:rPr>
        <w:t>，</w:t>
      </w:r>
      <w:r>
        <w:rPr>
          <w:rFonts w:ascii="仿宋" w:eastAsia="仿宋" w:hAnsi="仿宋" w:hint="eastAsia"/>
          <w:sz w:val="32"/>
        </w:rPr>
        <w:t>较</w:t>
      </w:r>
      <w:r>
        <w:rPr>
          <w:rFonts w:ascii="仿宋" w:eastAsia="仿宋" w:hAnsi="仿宋" w:hint="eastAsia"/>
          <w:sz w:val="32"/>
        </w:rPr>
        <w:t>202</w:t>
      </w:r>
      <w:r>
        <w:rPr>
          <w:rFonts w:ascii="仿宋" w:eastAsia="仿宋" w:hAnsi="仿宋" w:hint="eastAsia"/>
          <w:sz w:val="32"/>
        </w:rPr>
        <w:t>1</w:t>
      </w:r>
      <w:r>
        <w:rPr>
          <w:rFonts w:ascii="仿宋" w:eastAsia="仿宋" w:hAnsi="仿宋" w:hint="eastAsia"/>
          <w:sz w:val="32"/>
        </w:rPr>
        <w:t>年决算增加</w:t>
      </w:r>
      <w:r>
        <w:rPr>
          <w:rFonts w:ascii="仿宋" w:eastAsia="仿宋" w:hAnsi="仿宋" w:hint="eastAsia"/>
          <w:sz w:val="32"/>
        </w:rPr>
        <w:t>3562.50</w:t>
      </w:r>
      <w:r>
        <w:rPr>
          <w:rFonts w:ascii="仿宋" w:eastAsia="仿宋" w:hAnsi="仿宋" w:hint="eastAsia"/>
          <w:sz w:val="32"/>
        </w:rPr>
        <w:t>万元，增长</w:t>
      </w:r>
      <w:r>
        <w:rPr>
          <w:rFonts w:ascii="仿宋" w:eastAsia="仿宋" w:hAnsi="仿宋" w:hint="eastAsia"/>
          <w:sz w:val="32"/>
        </w:rPr>
        <w:t>95.43</w:t>
      </w:r>
      <w:r>
        <w:rPr>
          <w:rFonts w:ascii="仿宋" w:eastAsia="仿宋" w:hAnsi="仿宋" w:hint="eastAsia"/>
          <w:sz w:val="32"/>
        </w:rPr>
        <w:t>%</w:t>
      </w:r>
      <w:r>
        <w:rPr>
          <w:rFonts w:ascii="仿宋" w:eastAsia="仿宋" w:hAnsi="仿宋" w:hint="eastAsia"/>
          <w:sz w:val="32"/>
        </w:rPr>
        <w:t>，主要原因</w:t>
      </w:r>
      <w:r>
        <w:rPr>
          <w:rFonts w:ascii="仿宋" w:eastAsia="仿宋" w:hAnsi="仿宋" w:hint="eastAsia"/>
          <w:sz w:val="32"/>
        </w:rPr>
        <w:t>是</w:t>
      </w:r>
      <w:r>
        <w:rPr>
          <w:rFonts w:ascii="仿宋" w:eastAsia="仿宋" w:hAnsi="仿宋" w:hint="eastAsia"/>
          <w:sz w:val="32"/>
        </w:rPr>
        <w:t>我单位</w:t>
      </w:r>
      <w:r>
        <w:rPr>
          <w:rFonts w:ascii="仿宋" w:eastAsia="仿宋" w:hAnsi="仿宋" w:hint="eastAsia"/>
          <w:sz w:val="32"/>
        </w:rPr>
        <w:t>2022</w:t>
      </w:r>
      <w:r>
        <w:rPr>
          <w:rFonts w:ascii="仿宋" w:eastAsia="仿宋" w:hAnsi="仿宋" w:hint="eastAsia"/>
          <w:sz w:val="32"/>
        </w:rPr>
        <w:t>年度增加了</w:t>
      </w:r>
      <w:r>
        <w:rPr>
          <w:rFonts w:ascii="仿宋" w:eastAsia="仿宋" w:hAnsi="仿宋" w:hint="eastAsia"/>
          <w:sz w:val="32"/>
        </w:rPr>
        <w:t>多功能综合楼和综合教学课程中心楼的建设工程。文体旅游体育与传媒支出年初预算</w:t>
      </w:r>
      <w:r>
        <w:rPr>
          <w:rFonts w:ascii="仿宋" w:eastAsia="仿宋" w:hAnsi="仿宋" w:hint="eastAsia"/>
          <w:sz w:val="32"/>
        </w:rPr>
        <w:t>0</w:t>
      </w:r>
      <w:r>
        <w:rPr>
          <w:rFonts w:ascii="仿宋" w:eastAsia="仿宋" w:hAnsi="仿宋" w:hint="eastAsia"/>
          <w:sz w:val="32"/>
        </w:rPr>
        <w:t>万元，支出决算</w:t>
      </w:r>
      <w:r>
        <w:rPr>
          <w:rFonts w:ascii="仿宋" w:eastAsia="仿宋" w:hAnsi="仿宋" w:hint="eastAsia"/>
          <w:sz w:val="32"/>
        </w:rPr>
        <w:t>1.4</w:t>
      </w:r>
      <w:r>
        <w:rPr>
          <w:rFonts w:ascii="仿宋" w:eastAsia="仿宋" w:hAnsi="仿宋" w:hint="eastAsia"/>
          <w:sz w:val="32"/>
        </w:rPr>
        <w:t>万元，完成年初预算的</w:t>
      </w:r>
      <w:r>
        <w:rPr>
          <w:rFonts w:ascii="仿宋" w:eastAsia="仿宋" w:hAnsi="仿宋" w:hint="eastAsia"/>
          <w:sz w:val="32"/>
        </w:rPr>
        <w:t>140%</w:t>
      </w:r>
      <w:r>
        <w:rPr>
          <w:rFonts w:ascii="仿宋" w:eastAsia="仿宋" w:hAnsi="仿宋" w:hint="eastAsia"/>
          <w:sz w:val="32"/>
        </w:rPr>
        <w:t>，较</w:t>
      </w:r>
      <w:r>
        <w:rPr>
          <w:rFonts w:ascii="仿宋" w:eastAsia="仿宋" w:hAnsi="仿宋" w:hint="eastAsia"/>
          <w:sz w:val="32"/>
        </w:rPr>
        <w:t>2021</w:t>
      </w:r>
      <w:r>
        <w:rPr>
          <w:rFonts w:ascii="仿宋" w:eastAsia="仿宋" w:hAnsi="仿宋" w:hint="eastAsia"/>
          <w:sz w:val="32"/>
        </w:rPr>
        <w:t>年增加</w:t>
      </w:r>
      <w:r>
        <w:rPr>
          <w:rFonts w:ascii="仿宋" w:eastAsia="仿宋" w:hAnsi="仿宋" w:hint="eastAsia"/>
          <w:sz w:val="32"/>
        </w:rPr>
        <w:t>1.4</w:t>
      </w:r>
      <w:r>
        <w:rPr>
          <w:rFonts w:ascii="仿宋" w:eastAsia="仿宋" w:hAnsi="仿宋" w:hint="eastAsia"/>
          <w:sz w:val="32"/>
        </w:rPr>
        <w:t>万元，增长</w:t>
      </w:r>
      <w:r>
        <w:rPr>
          <w:rFonts w:ascii="仿宋" w:eastAsia="仿宋" w:hAnsi="仿宋" w:hint="eastAsia"/>
          <w:sz w:val="32"/>
        </w:rPr>
        <w:t>140%</w:t>
      </w:r>
      <w:r>
        <w:rPr>
          <w:rFonts w:ascii="仿宋" w:eastAsia="仿宋" w:hAnsi="仿宋" w:hint="eastAsia"/>
          <w:sz w:val="32"/>
        </w:rPr>
        <w:t>，主要原因是我单位参</w:t>
      </w:r>
      <w:r>
        <w:rPr>
          <w:rFonts w:ascii="仿宋" w:eastAsia="仿宋" w:hAnsi="仿宋" w:hint="eastAsia"/>
          <w:sz w:val="32"/>
        </w:rPr>
        <w:lastRenderedPageBreak/>
        <w:t>加八路军文化节节目表演产</w:t>
      </w:r>
      <w:r>
        <w:rPr>
          <w:rFonts w:ascii="仿宋" w:eastAsia="仿宋" w:hAnsi="仿宋" w:hint="eastAsia"/>
          <w:sz w:val="32"/>
        </w:rPr>
        <w:t>生的支出。社会保障和就业支出年初预算</w:t>
      </w:r>
      <w:r>
        <w:rPr>
          <w:rFonts w:ascii="仿宋" w:eastAsia="仿宋" w:hAnsi="仿宋" w:hint="eastAsia"/>
          <w:sz w:val="32"/>
        </w:rPr>
        <w:t>327.71</w:t>
      </w:r>
      <w:r>
        <w:rPr>
          <w:rFonts w:ascii="仿宋" w:eastAsia="仿宋" w:hAnsi="仿宋" w:hint="eastAsia"/>
          <w:sz w:val="32"/>
        </w:rPr>
        <w:t>万元，支出决算</w:t>
      </w:r>
      <w:r>
        <w:rPr>
          <w:rFonts w:ascii="仿宋" w:eastAsia="仿宋" w:hAnsi="仿宋" w:hint="eastAsia"/>
          <w:sz w:val="32"/>
        </w:rPr>
        <w:t>329.91</w:t>
      </w:r>
      <w:r>
        <w:rPr>
          <w:rFonts w:ascii="仿宋" w:eastAsia="仿宋" w:hAnsi="仿宋" w:hint="eastAsia"/>
          <w:sz w:val="32"/>
        </w:rPr>
        <w:t>万元，完成年初预算</w:t>
      </w:r>
      <w:r>
        <w:rPr>
          <w:rFonts w:ascii="仿宋" w:eastAsia="仿宋" w:hAnsi="仿宋" w:hint="eastAsia"/>
          <w:sz w:val="32"/>
        </w:rPr>
        <w:t>100.67%</w:t>
      </w:r>
      <w:r>
        <w:rPr>
          <w:rFonts w:ascii="仿宋" w:eastAsia="仿宋" w:hAnsi="仿宋" w:hint="eastAsia"/>
          <w:sz w:val="32"/>
        </w:rPr>
        <w:t>，较</w:t>
      </w:r>
      <w:r>
        <w:rPr>
          <w:rFonts w:ascii="仿宋" w:eastAsia="仿宋" w:hAnsi="仿宋" w:hint="eastAsia"/>
          <w:sz w:val="32"/>
        </w:rPr>
        <w:t>2021</w:t>
      </w:r>
      <w:r>
        <w:rPr>
          <w:rFonts w:ascii="仿宋" w:eastAsia="仿宋" w:hAnsi="仿宋" w:hint="eastAsia"/>
          <w:sz w:val="32"/>
        </w:rPr>
        <w:t>年增加</w:t>
      </w:r>
      <w:r>
        <w:rPr>
          <w:rFonts w:ascii="仿宋" w:eastAsia="仿宋" w:hAnsi="仿宋" w:hint="eastAsia"/>
          <w:sz w:val="32"/>
        </w:rPr>
        <w:t>4.47</w:t>
      </w:r>
      <w:r>
        <w:rPr>
          <w:rFonts w:ascii="仿宋" w:eastAsia="仿宋" w:hAnsi="仿宋" w:hint="eastAsia"/>
          <w:sz w:val="32"/>
        </w:rPr>
        <w:t>万元，增长</w:t>
      </w:r>
      <w:r>
        <w:rPr>
          <w:rFonts w:ascii="仿宋" w:eastAsia="仿宋" w:hAnsi="仿宋" w:hint="eastAsia"/>
          <w:sz w:val="32"/>
        </w:rPr>
        <w:t>1.37%</w:t>
      </w:r>
      <w:r>
        <w:rPr>
          <w:rFonts w:ascii="仿宋" w:eastAsia="仿宋" w:hAnsi="仿宋" w:hint="eastAsia"/>
          <w:sz w:val="32"/>
        </w:rPr>
        <w:t>，主要原因是社保基数调整，社保费用支出小幅度增长。卫生健康支出年初预算</w:t>
      </w:r>
      <w:r>
        <w:rPr>
          <w:rFonts w:ascii="仿宋" w:eastAsia="仿宋" w:hAnsi="仿宋" w:hint="eastAsia"/>
          <w:sz w:val="32"/>
        </w:rPr>
        <w:t>148.92</w:t>
      </w:r>
      <w:r>
        <w:rPr>
          <w:rFonts w:ascii="仿宋" w:eastAsia="仿宋" w:hAnsi="仿宋" w:hint="eastAsia"/>
          <w:sz w:val="32"/>
        </w:rPr>
        <w:t>万元，支出决算</w:t>
      </w:r>
      <w:r>
        <w:rPr>
          <w:rFonts w:ascii="仿宋" w:eastAsia="仿宋" w:hAnsi="仿宋" w:hint="eastAsia"/>
          <w:sz w:val="32"/>
        </w:rPr>
        <w:t>148.79</w:t>
      </w:r>
      <w:r>
        <w:rPr>
          <w:rFonts w:ascii="仿宋" w:eastAsia="仿宋" w:hAnsi="仿宋" w:hint="eastAsia"/>
          <w:sz w:val="32"/>
        </w:rPr>
        <w:t>万元，完成年初预算</w:t>
      </w:r>
      <w:r>
        <w:rPr>
          <w:rFonts w:ascii="仿宋" w:eastAsia="仿宋" w:hAnsi="仿宋" w:hint="eastAsia"/>
          <w:sz w:val="32"/>
        </w:rPr>
        <w:t>99.91%</w:t>
      </w:r>
      <w:r>
        <w:rPr>
          <w:rFonts w:ascii="仿宋" w:eastAsia="仿宋" w:hAnsi="仿宋" w:hint="eastAsia"/>
          <w:sz w:val="32"/>
        </w:rPr>
        <w:t>，较</w:t>
      </w:r>
      <w:r>
        <w:rPr>
          <w:rFonts w:ascii="仿宋" w:eastAsia="仿宋" w:hAnsi="仿宋" w:hint="eastAsia"/>
          <w:sz w:val="32"/>
        </w:rPr>
        <w:t>2021</w:t>
      </w:r>
      <w:r>
        <w:rPr>
          <w:rFonts w:ascii="仿宋" w:eastAsia="仿宋" w:hAnsi="仿宋" w:hint="eastAsia"/>
          <w:sz w:val="32"/>
        </w:rPr>
        <w:t>年增加</w:t>
      </w:r>
      <w:r>
        <w:rPr>
          <w:rFonts w:ascii="仿宋" w:eastAsia="仿宋" w:hAnsi="仿宋" w:hint="eastAsia"/>
          <w:sz w:val="32"/>
        </w:rPr>
        <w:t>0.96</w:t>
      </w:r>
      <w:r>
        <w:rPr>
          <w:rFonts w:ascii="仿宋" w:eastAsia="仿宋" w:hAnsi="仿宋" w:hint="eastAsia"/>
          <w:sz w:val="32"/>
        </w:rPr>
        <w:t>万元，增长</w:t>
      </w:r>
      <w:r>
        <w:rPr>
          <w:rFonts w:ascii="仿宋" w:eastAsia="仿宋" w:hAnsi="仿宋" w:hint="eastAsia"/>
          <w:sz w:val="32"/>
        </w:rPr>
        <w:t>0.65%</w:t>
      </w:r>
      <w:r>
        <w:rPr>
          <w:rFonts w:ascii="仿宋" w:eastAsia="仿宋" w:hAnsi="仿宋" w:hint="eastAsia"/>
          <w:sz w:val="32"/>
        </w:rPr>
        <w:t>，主要原因是人员调动，产生的医保数额的微小差额。住房保障支出年初预算</w:t>
      </w:r>
      <w:r>
        <w:rPr>
          <w:rFonts w:ascii="仿宋" w:eastAsia="仿宋" w:hAnsi="仿宋" w:hint="eastAsia"/>
          <w:sz w:val="32"/>
        </w:rPr>
        <w:t>246.11</w:t>
      </w:r>
      <w:r>
        <w:rPr>
          <w:rFonts w:ascii="仿宋" w:eastAsia="仿宋" w:hAnsi="仿宋" w:hint="eastAsia"/>
          <w:sz w:val="32"/>
        </w:rPr>
        <w:t>万元，支出决算</w:t>
      </w:r>
      <w:r>
        <w:rPr>
          <w:rFonts w:ascii="仿宋" w:eastAsia="仿宋" w:hAnsi="仿宋" w:hint="eastAsia"/>
          <w:sz w:val="32"/>
        </w:rPr>
        <w:t>268.16</w:t>
      </w:r>
      <w:r>
        <w:rPr>
          <w:rFonts w:ascii="仿宋" w:eastAsia="仿宋" w:hAnsi="仿宋" w:hint="eastAsia"/>
          <w:sz w:val="32"/>
        </w:rPr>
        <w:t>万元，完成年初预算</w:t>
      </w:r>
      <w:r>
        <w:rPr>
          <w:rFonts w:ascii="仿宋" w:eastAsia="仿宋" w:hAnsi="仿宋" w:hint="eastAsia"/>
          <w:sz w:val="32"/>
        </w:rPr>
        <w:t>108.96%</w:t>
      </w:r>
      <w:r>
        <w:rPr>
          <w:rFonts w:ascii="仿宋" w:eastAsia="仿宋" w:hAnsi="仿宋" w:hint="eastAsia"/>
          <w:sz w:val="32"/>
        </w:rPr>
        <w:t>，较</w:t>
      </w:r>
      <w:r>
        <w:rPr>
          <w:rFonts w:ascii="仿宋" w:eastAsia="仿宋" w:hAnsi="仿宋" w:hint="eastAsia"/>
          <w:sz w:val="32"/>
        </w:rPr>
        <w:t>2021</w:t>
      </w:r>
      <w:r>
        <w:rPr>
          <w:rFonts w:ascii="仿宋" w:eastAsia="仿宋" w:hAnsi="仿宋" w:hint="eastAsia"/>
          <w:sz w:val="32"/>
        </w:rPr>
        <w:t>年增加</w:t>
      </w:r>
      <w:r>
        <w:rPr>
          <w:rFonts w:ascii="仿宋" w:eastAsia="仿宋" w:hAnsi="仿宋" w:hint="eastAsia"/>
          <w:sz w:val="32"/>
        </w:rPr>
        <w:t>28.26</w:t>
      </w:r>
      <w:r>
        <w:rPr>
          <w:rFonts w:ascii="仿宋" w:eastAsia="仿宋" w:hAnsi="仿宋" w:hint="eastAsia"/>
          <w:sz w:val="32"/>
        </w:rPr>
        <w:t>万元，增长</w:t>
      </w:r>
      <w:r>
        <w:rPr>
          <w:rFonts w:ascii="仿宋" w:eastAsia="仿宋" w:hAnsi="仿宋" w:hint="eastAsia"/>
          <w:sz w:val="32"/>
        </w:rPr>
        <w:t>11.78%</w:t>
      </w:r>
      <w:r>
        <w:rPr>
          <w:rFonts w:ascii="仿宋" w:eastAsia="仿宋" w:hAnsi="仿宋" w:hint="eastAsia"/>
          <w:sz w:val="32"/>
        </w:rPr>
        <w:t>，主要原因是住房公积金调整基数，支出少量增加。</w:t>
      </w:r>
    </w:p>
    <w:p w:rsidR="00C5336A" w:rsidRDefault="006F59AF">
      <w:pPr>
        <w:spacing w:line="580" w:lineRule="exact"/>
        <w:ind w:firstLine="643"/>
        <w:rPr>
          <w:rFonts w:ascii="楷体" w:eastAsia="楷体" w:hAnsi="楷体"/>
        </w:rPr>
      </w:pPr>
      <w:r>
        <w:rPr>
          <w:rFonts w:ascii="楷体" w:eastAsia="楷体" w:hAnsi="楷体" w:hint="eastAsia"/>
          <w:sz w:val="32"/>
        </w:rPr>
        <w:t>六、一般公共预算财政拨款基本支出决算情况说明</w:t>
      </w:r>
    </w:p>
    <w:p w:rsidR="00C5336A" w:rsidRDefault="006F59AF">
      <w:pPr>
        <w:spacing w:line="580" w:lineRule="exact"/>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年度财政拨款基本支出</w:t>
      </w:r>
      <w:r>
        <w:rPr>
          <w:rFonts w:ascii="仿宋" w:eastAsia="仿宋" w:hAnsi="仿宋" w:hint="eastAsia"/>
          <w:sz w:val="32"/>
        </w:rPr>
        <w:t>3219.44</w:t>
      </w:r>
      <w:r>
        <w:rPr>
          <w:rFonts w:ascii="仿宋" w:eastAsia="仿宋" w:hAnsi="仿宋" w:hint="eastAsia"/>
          <w:sz w:val="32"/>
        </w:rPr>
        <w:t>万元，其中：人员经费</w:t>
      </w:r>
      <w:r>
        <w:rPr>
          <w:rFonts w:ascii="仿宋" w:eastAsia="仿宋" w:hAnsi="仿宋" w:hint="eastAsia"/>
          <w:sz w:val="32"/>
        </w:rPr>
        <w:t>3195.40</w:t>
      </w:r>
      <w:r>
        <w:rPr>
          <w:rFonts w:ascii="仿宋" w:eastAsia="仿宋" w:hAnsi="仿宋" w:hint="eastAsia"/>
          <w:sz w:val="32"/>
        </w:rPr>
        <w:t>万元，主要包括</w:t>
      </w:r>
      <w:r>
        <w:rPr>
          <w:rFonts w:ascii="仿宋" w:eastAsia="仿宋" w:hAnsi="仿宋" w:hint="eastAsia"/>
          <w:sz w:val="32"/>
        </w:rPr>
        <w:t>工资福利支出</w:t>
      </w:r>
      <w:r>
        <w:rPr>
          <w:rFonts w:ascii="仿宋" w:eastAsia="仿宋" w:hAnsi="仿宋" w:hint="eastAsia"/>
          <w:sz w:val="32"/>
        </w:rPr>
        <w:t>3142.53</w:t>
      </w:r>
      <w:r>
        <w:rPr>
          <w:rFonts w:ascii="仿宋" w:eastAsia="仿宋" w:hAnsi="仿宋" w:hint="eastAsia"/>
          <w:sz w:val="32"/>
        </w:rPr>
        <w:t>万元，对个人和家庭的补助</w:t>
      </w:r>
      <w:r>
        <w:rPr>
          <w:rFonts w:ascii="仿宋" w:eastAsia="仿宋" w:hAnsi="仿宋" w:hint="eastAsia"/>
          <w:sz w:val="32"/>
        </w:rPr>
        <w:t>52.87</w:t>
      </w:r>
      <w:r>
        <w:rPr>
          <w:rFonts w:ascii="仿宋" w:eastAsia="仿宋" w:hAnsi="仿宋" w:hint="eastAsia"/>
          <w:sz w:val="32"/>
        </w:rPr>
        <w:t>万元</w:t>
      </w:r>
      <w:r>
        <w:rPr>
          <w:rFonts w:ascii="仿宋" w:eastAsia="仿宋" w:hAnsi="仿宋" w:hint="eastAsia"/>
          <w:sz w:val="32"/>
        </w:rPr>
        <w:t>；公用经费</w:t>
      </w:r>
      <w:r>
        <w:rPr>
          <w:rFonts w:ascii="仿宋" w:eastAsia="仿宋" w:hAnsi="仿宋" w:hint="eastAsia"/>
          <w:sz w:val="32"/>
        </w:rPr>
        <w:t>24.04</w:t>
      </w:r>
      <w:r>
        <w:rPr>
          <w:rFonts w:ascii="仿宋" w:eastAsia="仿宋" w:hAnsi="仿宋" w:hint="eastAsia"/>
          <w:sz w:val="32"/>
        </w:rPr>
        <w:t>万元，主要包括</w:t>
      </w:r>
      <w:r>
        <w:rPr>
          <w:rFonts w:ascii="仿宋" w:eastAsia="仿宋" w:hAnsi="仿宋" w:hint="eastAsia"/>
          <w:sz w:val="32"/>
        </w:rPr>
        <w:t>工会经费</w:t>
      </w:r>
      <w:r>
        <w:rPr>
          <w:rFonts w:ascii="仿宋" w:eastAsia="仿宋" w:hAnsi="仿宋" w:hint="eastAsia"/>
          <w:sz w:val="32"/>
        </w:rPr>
        <w:t>24.04</w:t>
      </w:r>
      <w:r>
        <w:rPr>
          <w:rFonts w:ascii="仿宋" w:eastAsia="仿宋" w:hAnsi="仿宋" w:hint="eastAsia"/>
          <w:sz w:val="32"/>
        </w:rPr>
        <w:t>万元</w:t>
      </w:r>
      <w:r>
        <w:rPr>
          <w:rFonts w:ascii="仿宋" w:eastAsia="仿宋" w:hAnsi="仿宋" w:hint="eastAsia"/>
          <w:sz w:val="32"/>
        </w:rPr>
        <w:t>。</w:t>
      </w:r>
    </w:p>
    <w:p w:rsidR="00C5336A" w:rsidRDefault="006F59AF">
      <w:pPr>
        <w:spacing w:line="580" w:lineRule="exact"/>
        <w:ind w:firstLine="643"/>
        <w:outlineLvl w:val="0"/>
        <w:rPr>
          <w:rFonts w:ascii="楷体" w:eastAsia="楷体" w:hAnsi="楷体"/>
        </w:rPr>
      </w:pPr>
      <w:r>
        <w:rPr>
          <w:rFonts w:ascii="楷体" w:eastAsia="楷体" w:hAnsi="楷体" w:hint="eastAsia"/>
          <w:sz w:val="32"/>
        </w:rPr>
        <w:t>七、一般公共预算财政拨款“三公”经费支出决算情况说明</w:t>
      </w:r>
    </w:p>
    <w:p w:rsidR="00C5336A" w:rsidRDefault="006F59AF">
      <w:pPr>
        <w:spacing w:line="580" w:lineRule="exact"/>
        <w:ind w:firstLine="640"/>
        <w:rPr>
          <w:rFonts w:ascii="仿宋" w:eastAsia="仿宋" w:hAnsi="仿宋"/>
        </w:rPr>
      </w:pPr>
      <w:r>
        <w:rPr>
          <w:rFonts w:ascii="仿宋" w:eastAsia="仿宋" w:hAnsi="仿宋" w:hint="eastAsia"/>
          <w:sz w:val="32"/>
        </w:rPr>
        <w:t>（一）“三公”经费财政拨款支出决算总体情况说明</w:t>
      </w:r>
    </w:p>
    <w:p w:rsidR="00C5336A" w:rsidRDefault="006F59AF">
      <w:pPr>
        <w:spacing w:line="580" w:lineRule="exact"/>
        <w:ind w:firstLine="640"/>
        <w:rPr>
          <w:rFonts w:ascii="仿宋" w:eastAsia="仿宋" w:hAnsi="仿宋"/>
          <w:sz w:val="32"/>
        </w:rPr>
      </w:pPr>
      <w:r>
        <w:rPr>
          <w:rFonts w:ascii="仿宋" w:eastAsia="仿宋" w:hAnsi="仿宋" w:hint="eastAsia"/>
          <w:sz w:val="32"/>
        </w:rPr>
        <w:t>2022</w:t>
      </w:r>
      <w:r>
        <w:rPr>
          <w:rFonts w:ascii="仿宋" w:eastAsia="仿宋" w:hAnsi="仿宋" w:hint="eastAsia"/>
          <w:sz w:val="32"/>
        </w:rPr>
        <w:t>年度“三公”经费财政拨款支出预算</w:t>
      </w:r>
      <w:r>
        <w:rPr>
          <w:rFonts w:ascii="仿宋" w:eastAsia="仿宋" w:hAnsi="仿宋" w:hint="eastAsia"/>
          <w:sz w:val="32"/>
        </w:rPr>
        <w:t>0</w:t>
      </w:r>
      <w:r>
        <w:rPr>
          <w:rFonts w:ascii="仿宋" w:eastAsia="仿宋" w:hAnsi="仿宋" w:hint="eastAsia"/>
          <w:sz w:val="32"/>
        </w:rPr>
        <w:t>万元，支出决算</w:t>
      </w:r>
      <w:r>
        <w:rPr>
          <w:rFonts w:ascii="仿宋" w:eastAsia="仿宋" w:hAnsi="仿宋" w:hint="eastAsia"/>
          <w:sz w:val="32"/>
        </w:rPr>
        <w:t>0</w:t>
      </w:r>
      <w:r>
        <w:rPr>
          <w:rFonts w:ascii="仿宋" w:eastAsia="仿宋" w:hAnsi="仿宋" w:hint="eastAsia"/>
          <w:sz w:val="32"/>
        </w:rPr>
        <w:t>万元，完成年初预算的</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，比上年度增加</w:t>
      </w:r>
      <w:r>
        <w:rPr>
          <w:rFonts w:ascii="仿宋" w:eastAsia="仿宋" w:hAnsi="仿宋" w:hint="eastAsia"/>
          <w:sz w:val="32"/>
        </w:rPr>
        <w:t>0</w:t>
      </w:r>
      <w:r>
        <w:rPr>
          <w:rFonts w:ascii="仿宋" w:eastAsia="仿宋" w:hAnsi="仿宋" w:hint="eastAsia"/>
          <w:sz w:val="32"/>
        </w:rPr>
        <w:t>万元，增长</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。其中因公出国（境）费支出</w:t>
      </w:r>
      <w:r>
        <w:rPr>
          <w:rFonts w:ascii="仿宋" w:eastAsia="仿宋" w:hAnsi="仿宋" w:hint="eastAsia"/>
          <w:sz w:val="32"/>
        </w:rPr>
        <w:t>0</w:t>
      </w:r>
      <w:r>
        <w:rPr>
          <w:rFonts w:ascii="仿宋" w:eastAsia="仿宋" w:hAnsi="仿宋" w:hint="eastAsia"/>
          <w:sz w:val="32"/>
        </w:rPr>
        <w:t>万元，完成年初预算的</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，比上年度增加</w:t>
      </w:r>
      <w:r>
        <w:rPr>
          <w:rFonts w:ascii="仿宋" w:eastAsia="仿宋" w:hAnsi="仿宋" w:hint="eastAsia"/>
          <w:sz w:val="32"/>
        </w:rPr>
        <w:t>0</w:t>
      </w:r>
      <w:r>
        <w:rPr>
          <w:rFonts w:ascii="仿宋" w:eastAsia="仿宋" w:hAnsi="仿宋" w:hint="eastAsia"/>
          <w:sz w:val="32"/>
        </w:rPr>
        <w:t>万元，增长</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，主要是由于我单位无因公出国（境）支出</w:t>
      </w:r>
      <w:r>
        <w:rPr>
          <w:rFonts w:ascii="仿宋" w:eastAsia="仿宋" w:hAnsi="仿宋" w:hint="eastAsia"/>
          <w:sz w:val="32"/>
        </w:rPr>
        <w:t>;</w:t>
      </w:r>
      <w:r>
        <w:rPr>
          <w:rFonts w:ascii="仿宋" w:eastAsia="仿宋" w:hAnsi="仿宋" w:hint="eastAsia"/>
          <w:sz w:val="32"/>
        </w:rPr>
        <w:t>公务用车购置费支出</w:t>
      </w:r>
      <w:r>
        <w:rPr>
          <w:rFonts w:ascii="仿宋" w:eastAsia="仿宋" w:hAnsi="仿宋" w:hint="eastAsia"/>
          <w:sz w:val="32"/>
        </w:rPr>
        <w:t>0</w:t>
      </w:r>
      <w:r>
        <w:rPr>
          <w:rFonts w:ascii="仿宋" w:eastAsia="仿宋" w:hAnsi="仿宋" w:hint="eastAsia"/>
          <w:sz w:val="32"/>
        </w:rPr>
        <w:t>万元，完成年初预算的</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，比上年度增加</w:t>
      </w:r>
      <w:r>
        <w:rPr>
          <w:rFonts w:ascii="仿宋" w:eastAsia="仿宋" w:hAnsi="仿宋" w:hint="eastAsia"/>
          <w:sz w:val="32"/>
        </w:rPr>
        <w:t>0</w:t>
      </w:r>
      <w:r>
        <w:rPr>
          <w:rFonts w:ascii="仿宋" w:eastAsia="仿宋" w:hAnsi="仿宋" w:hint="eastAsia"/>
          <w:sz w:val="32"/>
        </w:rPr>
        <w:t>万元，增长</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，主要原因是我</w:t>
      </w:r>
      <w:r>
        <w:rPr>
          <w:rFonts w:ascii="仿宋" w:eastAsia="仿宋" w:hAnsi="仿宋" w:hint="eastAsia"/>
          <w:sz w:val="32"/>
        </w:rPr>
        <w:lastRenderedPageBreak/>
        <w:t>单位无购置公务用车的支出</w:t>
      </w:r>
      <w:r>
        <w:rPr>
          <w:rFonts w:ascii="仿宋" w:eastAsia="仿宋" w:hAnsi="仿宋" w:hint="eastAsia"/>
          <w:sz w:val="32"/>
        </w:rPr>
        <w:t>;</w:t>
      </w:r>
      <w:r>
        <w:rPr>
          <w:rFonts w:ascii="仿宋" w:eastAsia="仿宋" w:hAnsi="仿宋" w:hint="eastAsia"/>
          <w:sz w:val="32"/>
        </w:rPr>
        <w:t>公务用车运行维护费支出</w:t>
      </w:r>
      <w:r>
        <w:rPr>
          <w:rFonts w:ascii="仿宋" w:eastAsia="仿宋" w:hAnsi="仿宋" w:hint="eastAsia"/>
          <w:sz w:val="32"/>
        </w:rPr>
        <w:t>0</w:t>
      </w:r>
      <w:r>
        <w:rPr>
          <w:rFonts w:ascii="仿宋" w:eastAsia="仿宋" w:hAnsi="仿宋" w:hint="eastAsia"/>
          <w:sz w:val="32"/>
        </w:rPr>
        <w:t>万元，完成年初预算的</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，比上年度增加</w:t>
      </w:r>
      <w:r>
        <w:rPr>
          <w:rFonts w:ascii="仿宋" w:eastAsia="仿宋" w:hAnsi="仿宋" w:hint="eastAsia"/>
          <w:sz w:val="32"/>
        </w:rPr>
        <w:t>0</w:t>
      </w:r>
      <w:r>
        <w:rPr>
          <w:rFonts w:ascii="仿宋" w:eastAsia="仿宋" w:hAnsi="仿宋" w:hint="eastAsia"/>
          <w:sz w:val="32"/>
        </w:rPr>
        <w:t>万元，增长</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，主要原因是我单位无公务用车，不产生公务用车运行维护费支出</w:t>
      </w:r>
      <w:r>
        <w:rPr>
          <w:rFonts w:ascii="仿宋" w:eastAsia="仿宋" w:hAnsi="仿宋" w:hint="eastAsia"/>
          <w:sz w:val="32"/>
        </w:rPr>
        <w:t>;</w:t>
      </w:r>
      <w:r>
        <w:rPr>
          <w:rFonts w:ascii="仿宋" w:eastAsia="仿宋" w:hAnsi="仿宋" w:hint="eastAsia"/>
          <w:sz w:val="32"/>
        </w:rPr>
        <w:t>公务接待费支出</w:t>
      </w:r>
      <w:r>
        <w:rPr>
          <w:rFonts w:ascii="仿宋" w:eastAsia="仿宋" w:hAnsi="仿宋" w:hint="eastAsia"/>
          <w:sz w:val="32"/>
        </w:rPr>
        <w:t>0</w:t>
      </w:r>
      <w:r>
        <w:rPr>
          <w:rFonts w:ascii="仿宋" w:eastAsia="仿宋" w:hAnsi="仿宋" w:hint="eastAsia"/>
          <w:sz w:val="32"/>
        </w:rPr>
        <w:t>万元，完成年初预算的</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，比上年度增加</w:t>
      </w:r>
      <w:r>
        <w:rPr>
          <w:rFonts w:ascii="仿宋" w:eastAsia="仿宋" w:hAnsi="仿宋" w:hint="eastAsia"/>
          <w:sz w:val="32"/>
        </w:rPr>
        <w:t>0</w:t>
      </w:r>
      <w:r>
        <w:rPr>
          <w:rFonts w:ascii="仿宋" w:eastAsia="仿宋" w:hAnsi="仿宋" w:hint="eastAsia"/>
          <w:sz w:val="32"/>
        </w:rPr>
        <w:t>万元，增长</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，主要是我</w:t>
      </w:r>
      <w:r>
        <w:rPr>
          <w:rFonts w:ascii="仿宋" w:eastAsia="仿宋" w:hAnsi="仿宋" w:cs="宋体" w:hint="eastAsia"/>
          <w:sz w:val="32"/>
          <w:szCs w:val="32"/>
        </w:rPr>
        <w:t>单位未发生公务接待事项。</w:t>
      </w:r>
    </w:p>
    <w:p w:rsidR="00C5336A" w:rsidRDefault="006F59AF">
      <w:pPr>
        <w:spacing w:line="580" w:lineRule="exact"/>
        <w:ind w:firstLine="640"/>
        <w:rPr>
          <w:rFonts w:ascii="仿宋" w:eastAsia="仿宋" w:hAnsi="仿宋"/>
        </w:rPr>
      </w:pPr>
      <w:r>
        <w:rPr>
          <w:rFonts w:ascii="仿宋" w:eastAsia="仿宋" w:hAnsi="仿宋" w:hint="eastAsia"/>
          <w:sz w:val="32"/>
        </w:rPr>
        <w:t>（二）“三公”经费财政拨款支出决算具体情况说明</w:t>
      </w:r>
    </w:p>
    <w:p w:rsidR="00C5336A" w:rsidRDefault="006F59AF">
      <w:pPr>
        <w:ind w:firstLine="640"/>
        <w:rPr>
          <w:rFonts w:ascii="仿宋" w:eastAsia="仿宋" w:hAnsi="仿宋"/>
          <w:sz w:val="32"/>
        </w:rPr>
      </w:pPr>
      <w:r>
        <w:rPr>
          <w:rFonts w:ascii="仿宋" w:eastAsia="仿宋" w:hAnsi="仿宋" w:hint="eastAsia"/>
          <w:sz w:val="32"/>
        </w:rPr>
        <w:t>1</w:t>
      </w:r>
      <w:r>
        <w:rPr>
          <w:rFonts w:ascii="仿宋" w:eastAsia="仿宋" w:hAnsi="仿宋" w:hint="eastAsia"/>
          <w:sz w:val="32"/>
        </w:rPr>
        <w:t>、因公出国境费支出</w:t>
      </w:r>
      <w:r>
        <w:rPr>
          <w:rFonts w:ascii="仿宋" w:eastAsia="仿宋" w:hAnsi="仿宋" w:hint="eastAsia"/>
          <w:sz w:val="32"/>
        </w:rPr>
        <w:t>0</w:t>
      </w:r>
      <w:r>
        <w:rPr>
          <w:rFonts w:ascii="仿宋" w:eastAsia="仿宋" w:hAnsi="仿宋" w:hint="eastAsia"/>
          <w:sz w:val="32"/>
        </w:rPr>
        <w:t>万元，出国团组共</w:t>
      </w:r>
      <w:r>
        <w:rPr>
          <w:rFonts w:ascii="仿宋" w:eastAsia="仿宋" w:hAnsi="仿宋" w:hint="eastAsia"/>
          <w:sz w:val="32"/>
        </w:rPr>
        <w:t>0</w:t>
      </w:r>
      <w:r>
        <w:rPr>
          <w:rFonts w:ascii="仿宋" w:eastAsia="仿宋" w:hAnsi="仿宋" w:hint="eastAsia"/>
          <w:sz w:val="32"/>
        </w:rPr>
        <w:t>个，</w:t>
      </w:r>
      <w:r>
        <w:rPr>
          <w:rFonts w:ascii="仿宋" w:eastAsia="仿宋" w:hAnsi="仿宋" w:hint="eastAsia"/>
          <w:sz w:val="32"/>
        </w:rPr>
        <w:t>0</w:t>
      </w:r>
      <w:r>
        <w:rPr>
          <w:rFonts w:ascii="仿宋" w:eastAsia="仿宋" w:hAnsi="仿宋" w:hint="eastAsia"/>
          <w:sz w:val="32"/>
        </w:rPr>
        <w:t>人次。主要用于</w:t>
      </w:r>
      <w:r>
        <w:rPr>
          <w:rFonts w:ascii="仿宋" w:eastAsia="仿宋" w:hAnsi="仿宋" w:hint="eastAsia"/>
          <w:sz w:val="32"/>
        </w:rPr>
        <w:t>我单位无因公出国境的业务支出。</w:t>
      </w:r>
    </w:p>
    <w:p w:rsidR="00C5336A" w:rsidRDefault="006F59AF">
      <w:pPr>
        <w:ind w:firstLine="640"/>
        <w:rPr>
          <w:rFonts w:ascii="仿宋" w:eastAsia="仿宋" w:hAnsi="仿宋"/>
        </w:rPr>
      </w:pPr>
      <w:r>
        <w:rPr>
          <w:rFonts w:ascii="仿宋" w:eastAsia="仿宋" w:hAnsi="仿宋" w:hint="eastAsia"/>
          <w:sz w:val="32"/>
        </w:rPr>
        <w:t>2</w:t>
      </w:r>
      <w:r>
        <w:rPr>
          <w:rFonts w:ascii="仿宋" w:eastAsia="仿宋" w:hAnsi="仿宋" w:hint="eastAsia"/>
          <w:sz w:val="32"/>
        </w:rPr>
        <w:t>、公务用车购置支出</w:t>
      </w:r>
      <w:r>
        <w:rPr>
          <w:rFonts w:ascii="仿宋" w:eastAsia="仿宋" w:hAnsi="仿宋" w:hint="eastAsia"/>
          <w:sz w:val="32"/>
        </w:rPr>
        <w:t>0</w:t>
      </w:r>
      <w:r>
        <w:rPr>
          <w:rFonts w:ascii="仿宋" w:eastAsia="仿宋" w:hAnsi="仿宋" w:hint="eastAsia"/>
          <w:sz w:val="32"/>
        </w:rPr>
        <w:t>万元，使用一般公共预算财政拨款共购置公务用车</w:t>
      </w:r>
      <w:r>
        <w:rPr>
          <w:rFonts w:ascii="仿宋" w:eastAsia="仿宋" w:hAnsi="仿宋" w:hint="eastAsia"/>
          <w:sz w:val="32"/>
        </w:rPr>
        <w:t>0</w:t>
      </w:r>
      <w:r>
        <w:rPr>
          <w:rFonts w:ascii="仿宋" w:eastAsia="仿宋" w:hAnsi="仿宋" w:hint="eastAsia"/>
          <w:sz w:val="32"/>
        </w:rPr>
        <w:t>辆，</w:t>
      </w:r>
      <w:r>
        <w:rPr>
          <w:rFonts w:ascii="仿宋" w:eastAsia="仿宋" w:hAnsi="仿宋" w:hint="eastAsia"/>
          <w:sz w:val="32"/>
        </w:rPr>
        <w:t>主要是我单位本年度未发生公务用车购置支出</w:t>
      </w:r>
      <w:r>
        <w:rPr>
          <w:rFonts w:ascii="仿宋" w:eastAsia="仿宋" w:hAnsi="仿宋" w:hint="eastAsia"/>
          <w:sz w:val="32"/>
        </w:rPr>
        <w:t>。</w:t>
      </w:r>
    </w:p>
    <w:p w:rsidR="00C5336A" w:rsidRDefault="006F59AF">
      <w:pPr>
        <w:ind w:firstLine="640"/>
        <w:rPr>
          <w:rFonts w:ascii="仿宋" w:eastAsia="仿宋" w:hAnsi="仿宋"/>
        </w:rPr>
      </w:pPr>
      <w:r>
        <w:rPr>
          <w:rFonts w:ascii="仿宋" w:eastAsia="仿宋" w:hAnsi="仿宋" w:hint="eastAsia"/>
          <w:sz w:val="32"/>
        </w:rPr>
        <w:t>3</w:t>
      </w:r>
      <w:r>
        <w:rPr>
          <w:rFonts w:ascii="仿宋" w:eastAsia="仿宋" w:hAnsi="仿宋" w:hint="eastAsia"/>
          <w:sz w:val="32"/>
        </w:rPr>
        <w:t>、公务用车运行维护费支出</w:t>
      </w:r>
      <w:r>
        <w:rPr>
          <w:rFonts w:ascii="仿宋" w:eastAsia="仿宋" w:hAnsi="仿宋" w:hint="eastAsia"/>
          <w:sz w:val="32"/>
        </w:rPr>
        <w:t>0</w:t>
      </w:r>
      <w:r>
        <w:rPr>
          <w:rFonts w:ascii="仿宋" w:eastAsia="仿宋" w:hAnsi="仿宋" w:hint="eastAsia"/>
          <w:sz w:val="32"/>
        </w:rPr>
        <w:t>万元，使用一般公共预算财政拨款负担的公务用车保有量共</w:t>
      </w:r>
      <w:r>
        <w:rPr>
          <w:rFonts w:ascii="仿宋" w:eastAsia="仿宋" w:hAnsi="仿宋" w:hint="eastAsia"/>
          <w:sz w:val="32"/>
        </w:rPr>
        <w:t>0</w:t>
      </w:r>
      <w:r>
        <w:rPr>
          <w:rFonts w:ascii="仿宋" w:eastAsia="仿宋" w:hAnsi="仿宋" w:hint="eastAsia"/>
          <w:sz w:val="32"/>
        </w:rPr>
        <w:t>辆车，主要</w:t>
      </w:r>
      <w:r>
        <w:rPr>
          <w:rFonts w:ascii="仿宋" w:eastAsia="仿宋" w:hAnsi="仿宋" w:hint="eastAsia"/>
          <w:sz w:val="32"/>
        </w:rPr>
        <w:t>是由于我单位无公务车辆。</w:t>
      </w:r>
    </w:p>
    <w:p w:rsidR="00C5336A" w:rsidRDefault="006F59AF">
      <w:pPr>
        <w:ind w:firstLine="640"/>
        <w:rPr>
          <w:rFonts w:ascii="华文仿宋" w:eastAsia="仿宋" w:hAnsi="华文仿宋"/>
        </w:rPr>
      </w:pPr>
      <w:r>
        <w:rPr>
          <w:rFonts w:ascii="仿宋" w:eastAsia="仿宋" w:hAnsi="仿宋" w:hint="eastAsia"/>
          <w:sz w:val="32"/>
        </w:rPr>
        <w:t>4</w:t>
      </w:r>
      <w:r>
        <w:rPr>
          <w:rFonts w:ascii="仿宋" w:eastAsia="仿宋" w:hAnsi="仿宋" w:hint="eastAsia"/>
          <w:sz w:val="32"/>
        </w:rPr>
        <w:t>、公务接待费支出</w:t>
      </w:r>
      <w:r>
        <w:rPr>
          <w:rFonts w:ascii="仿宋" w:eastAsia="仿宋" w:hAnsi="仿宋" w:hint="eastAsia"/>
          <w:sz w:val="32"/>
        </w:rPr>
        <w:t>0</w:t>
      </w:r>
      <w:r>
        <w:rPr>
          <w:rFonts w:ascii="仿宋" w:eastAsia="仿宋" w:hAnsi="仿宋" w:hint="eastAsia"/>
          <w:sz w:val="32"/>
        </w:rPr>
        <w:t>万元，共接待</w:t>
      </w:r>
      <w:r>
        <w:rPr>
          <w:rFonts w:ascii="仿宋" w:eastAsia="仿宋" w:hAnsi="仿宋" w:hint="eastAsia"/>
          <w:sz w:val="32"/>
        </w:rPr>
        <w:t>0</w:t>
      </w:r>
      <w:r>
        <w:rPr>
          <w:rFonts w:ascii="仿宋" w:eastAsia="仿宋" w:hAnsi="仿宋" w:hint="eastAsia"/>
          <w:sz w:val="32"/>
        </w:rPr>
        <w:t>批次，</w:t>
      </w:r>
      <w:r>
        <w:rPr>
          <w:rFonts w:ascii="仿宋" w:eastAsia="仿宋" w:hAnsi="仿宋" w:hint="eastAsia"/>
          <w:sz w:val="32"/>
        </w:rPr>
        <w:t>0</w:t>
      </w:r>
      <w:r>
        <w:rPr>
          <w:rFonts w:ascii="仿宋" w:eastAsia="仿宋" w:hAnsi="仿宋" w:hint="eastAsia"/>
          <w:sz w:val="32"/>
        </w:rPr>
        <w:t>人次。国内接待费</w:t>
      </w:r>
      <w:r>
        <w:rPr>
          <w:rFonts w:ascii="仿宋" w:eastAsia="仿宋" w:hAnsi="仿宋" w:hint="eastAsia"/>
          <w:sz w:val="32"/>
        </w:rPr>
        <w:t>0</w:t>
      </w:r>
      <w:r>
        <w:rPr>
          <w:rFonts w:ascii="仿宋" w:eastAsia="仿宋" w:hAnsi="仿宋" w:hint="eastAsia"/>
          <w:sz w:val="32"/>
        </w:rPr>
        <w:t>万元，共接待</w:t>
      </w:r>
      <w:r>
        <w:rPr>
          <w:rFonts w:ascii="仿宋" w:eastAsia="仿宋" w:hAnsi="仿宋" w:hint="eastAsia"/>
          <w:sz w:val="32"/>
        </w:rPr>
        <w:t>0</w:t>
      </w:r>
      <w:r>
        <w:rPr>
          <w:rFonts w:ascii="仿宋" w:eastAsia="仿宋" w:hAnsi="仿宋" w:hint="eastAsia"/>
          <w:sz w:val="32"/>
        </w:rPr>
        <w:t>批次，</w:t>
      </w:r>
      <w:r>
        <w:rPr>
          <w:rFonts w:ascii="仿宋" w:eastAsia="仿宋" w:hAnsi="仿宋" w:hint="eastAsia"/>
          <w:sz w:val="32"/>
        </w:rPr>
        <w:t>0</w:t>
      </w:r>
      <w:r>
        <w:rPr>
          <w:rFonts w:ascii="仿宋" w:eastAsia="仿宋" w:hAnsi="仿宋" w:hint="eastAsia"/>
          <w:sz w:val="32"/>
        </w:rPr>
        <w:t>人次，其中外事接待费</w:t>
      </w:r>
      <w:r>
        <w:rPr>
          <w:rFonts w:ascii="仿宋" w:eastAsia="仿宋" w:hAnsi="仿宋" w:hint="eastAsia"/>
          <w:sz w:val="32"/>
        </w:rPr>
        <w:t>0</w:t>
      </w:r>
      <w:r>
        <w:rPr>
          <w:rFonts w:ascii="仿宋" w:eastAsia="仿宋" w:hAnsi="仿宋" w:hint="eastAsia"/>
          <w:sz w:val="32"/>
        </w:rPr>
        <w:t>万元，共接待</w:t>
      </w:r>
      <w:r>
        <w:rPr>
          <w:rFonts w:ascii="仿宋" w:eastAsia="仿宋" w:hAnsi="仿宋" w:hint="eastAsia"/>
          <w:sz w:val="32"/>
        </w:rPr>
        <w:t>0</w:t>
      </w:r>
      <w:r>
        <w:rPr>
          <w:rFonts w:ascii="仿宋" w:eastAsia="仿宋" w:hAnsi="仿宋" w:hint="eastAsia"/>
          <w:sz w:val="32"/>
        </w:rPr>
        <w:t>批次，</w:t>
      </w:r>
      <w:r>
        <w:rPr>
          <w:rFonts w:ascii="仿宋" w:eastAsia="仿宋" w:hAnsi="仿宋" w:hint="eastAsia"/>
          <w:sz w:val="32"/>
        </w:rPr>
        <w:t>0</w:t>
      </w:r>
      <w:r>
        <w:rPr>
          <w:rFonts w:ascii="仿宋" w:eastAsia="仿宋" w:hAnsi="仿宋" w:hint="eastAsia"/>
          <w:sz w:val="32"/>
        </w:rPr>
        <w:t>人次，主要为</w:t>
      </w:r>
      <w:r>
        <w:rPr>
          <w:rFonts w:ascii="仿宋" w:eastAsia="仿宋" w:hAnsi="仿宋" w:hint="eastAsia"/>
          <w:sz w:val="32"/>
        </w:rPr>
        <w:t>我单位未发生公务接待事项。</w:t>
      </w:r>
    </w:p>
    <w:p w:rsidR="00C5336A" w:rsidRDefault="006F59AF">
      <w:pPr>
        <w:spacing w:line="580" w:lineRule="exact"/>
        <w:ind w:firstLine="643"/>
        <w:rPr>
          <w:rFonts w:ascii="楷体" w:eastAsia="楷体" w:hAnsi="楷体"/>
        </w:rPr>
      </w:pPr>
      <w:r>
        <w:rPr>
          <w:rFonts w:ascii="楷体" w:eastAsia="楷体" w:hAnsi="楷体" w:hint="eastAsia"/>
          <w:sz w:val="32"/>
        </w:rPr>
        <w:t>八、其他重要事项情况说明</w:t>
      </w:r>
    </w:p>
    <w:p w:rsidR="00C5336A" w:rsidRDefault="006F59AF">
      <w:pPr>
        <w:spacing w:line="580" w:lineRule="exact"/>
        <w:ind w:firstLine="643"/>
        <w:outlineLvl w:val="0"/>
        <w:rPr>
          <w:rFonts w:ascii="仿宋" w:eastAsia="仿宋" w:hAnsi="仿宋"/>
        </w:rPr>
      </w:pPr>
      <w:r>
        <w:rPr>
          <w:rFonts w:ascii="仿宋" w:eastAsia="仿宋" w:hAnsi="仿宋" w:hint="eastAsia"/>
          <w:sz w:val="32"/>
        </w:rPr>
        <w:t>（一）机关运行经费支出情况说明</w:t>
      </w:r>
    </w:p>
    <w:p w:rsidR="00C5336A" w:rsidRDefault="006F59AF">
      <w:pPr>
        <w:spacing w:line="580" w:lineRule="exact"/>
        <w:ind w:firstLine="640"/>
        <w:rPr>
          <w:rFonts w:ascii="仿宋" w:eastAsia="仿宋" w:hAnsi="仿宋"/>
          <w:b/>
        </w:rPr>
      </w:pPr>
      <w:r>
        <w:rPr>
          <w:rFonts w:ascii="仿宋" w:eastAsia="仿宋" w:hAnsi="仿宋" w:hint="eastAsia"/>
          <w:sz w:val="32"/>
        </w:rPr>
        <w:t>2022</w:t>
      </w:r>
      <w:r>
        <w:rPr>
          <w:rFonts w:ascii="仿宋" w:eastAsia="仿宋" w:hAnsi="仿宋" w:hint="eastAsia"/>
          <w:sz w:val="32"/>
        </w:rPr>
        <w:t>年机关运行经费支出</w:t>
      </w:r>
      <w:r>
        <w:rPr>
          <w:rFonts w:ascii="仿宋" w:eastAsia="仿宋" w:hAnsi="仿宋" w:hint="eastAsia"/>
          <w:sz w:val="32"/>
        </w:rPr>
        <w:t>0</w:t>
      </w:r>
      <w:r>
        <w:rPr>
          <w:rFonts w:ascii="仿宋" w:eastAsia="仿宋" w:hAnsi="仿宋" w:hint="eastAsia"/>
          <w:sz w:val="32"/>
        </w:rPr>
        <w:t>万元，比</w:t>
      </w:r>
      <w:r>
        <w:rPr>
          <w:rFonts w:ascii="仿宋" w:eastAsia="仿宋" w:hAnsi="仿宋" w:hint="eastAsia"/>
          <w:sz w:val="32"/>
        </w:rPr>
        <w:t>2021</w:t>
      </w:r>
      <w:r>
        <w:rPr>
          <w:rFonts w:ascii="仿宋" w:eastAsia="仿宋" w:hAnsi="仿宋" w:hint="eastAsia"/>
          <w:sz w:val="32"/>
        </w:rPr>
        <w:t>年增加</w:t>
      </w:r>
      <w:r>
        <w:rPr>
          <w:rFonts w:ascii="仿宋" w:eastAsia="仿宋" w:hAnsi="仿宋" w:hint="eastAsia"/>
          <w:sz w:val="32"/>
        </w:rPr>
        <w:t>0</w:t>
      </w:r>
      <w:r>
        <w:rPr>
          <w:rFonts w:ascii="仿宋" w:eastAsia="仿宋" w:hAnsi="仿宋" w:hint="eastAsia"/>
          <w:sz w:val="32"/>
        </w:rPr>
        <w:t>万元，增长</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。主要原因是：</w:t>
      </w:r>
      <w:r>
        <w:rPr>
          <w:rFonts w:ascii="仿宋" w:eastAsia="仿宋" w:hAnsi="仿宋" w:hint="eastAsia"/>
          <w:sz w:val="32"/>
        </w:rPr>
        <w:t>我</w:t>
      </w:r>
      <w:r>
        <w:rPr>
          <w:rFonts w:ascii="仿宋" w:eastAsia="仿宋" w:hAnsi="仿宋" w:cs="宋体" w:hint="eastAsia"/>
          <w:sz w:val="32"/>
          <w:szCs w:val="32"/>
        </w:rPr>
        <w:t>单位为事业单位，不属于</w:t>
      </w:r>
      <w:r>
        <w:rPr>
          <w:rFonts w:ascii="仿宋" w:eastAsia="仿宋" w:hAnsi="仿宋" w:cs="宋体" w:hint="eastAsia"/>
          <w:sz w:val="32"/>
          <w:szCs w:val="32"/>
        </w:rPr>
        <w:t>行政单位（含参照公务员法管理的事业单位</w:t>
      </w:r>
      <w:r>
        <w:rPr>
          <w:rFonts w:ascii="仿宋" w:eastAsia="仿宋" w:hAnsi="仿宋" w:cs="宋体" w:hint="eastAsia"/>
          <w:sz w:val="32"/>
          <w:szCs w:val="32"/>
        </w:rPr>
        <w:t>），</w:t>
      </w:r>
      <w:r>
        <w:rPr>
          <w:rFonts w:ascii="仿宋" w:eastAsia="仿宋" w:hAnsi="仿宋" w:hint="eastAsia"/>
          <w:sz w:val="32"/>
        </w:rPr>
        <w:t>无机关运行经费。</w:t>
      </w:r>
    </w:p>
    <w:p w:rsidR="00C5336A" w:rsidRDefault="006F59AF">
      <w:pPr>
        <w:spacing w:line="580" w:lineRule="exact"/>
        <w:ind w:firstLine="643"/>
        <w:outlineLvl w:val="0"/>
        <w:rPr>
          <w:rFonts w:ascii="仿宋" w:eastAsia="仿宋" w:hAnsi="仿宋"/>
        </w:rPr>
      </w:pPr>
      <w:r>
        <w:rPr>
          <w:rFonts w:ascii="仿宋" w:eastAsia="仿宋" w:hAnsi="仿宋" w:hint="eastAsia"/>
          <w:sz w:val="32"/>
        </w:rPr>
        <w:lastRenderedPageBreak/>
        <w:t>（二）政府采购情况说明</w:t>
      </w:r>
    </w:p>
    <w:p w:rsidR="00C5336A" w:rsidRDefault="006F59AF">
      <w:pPr>
        <w:spacing w:line="580" w:lineRule="exact"/>
        <w:ind w:firstLine="640"/>
        <w:rPr>
          <w:rFonts w:ascii="仿宋" w:eastAsia="仿宋" w:hAnsi="仿宋"/>
          <w:color w:val="FF0000"/>
        </w:rPr>
      </w:pPr>
      <w:r>
        <w:rPr>
          <w:rFonts w:ascii="仿宋" w:eastAsia="仿宋" w:hAnsi="仿宋" w:hint="eastAsia"/>
          <w:sz w:val="32"/>
        </w:rPr>
        <w:t>2022</w:t>
      </w:r>
      <w:r>
        <w:rPr>
          <w:rFonts w:ascii="仿宋" w:eastAsia="仿宋" w:hAnsi="仿宋" w:hint="eastAsia"/>
          <w:sz w:val="32"/>
        </w:rPr>
        <w:t>年度政府采购支出总额</w:t>
      </w:r>
      <w:r>
        <w:rPr>
          <w:rFonts w:ascii="仿宋" w:eastAsia="仿宋" w:hAnsi="仿宋" w:hint="eastAsia"/>
          <w:sz w:val="32"/>
        </w:rPr>
        <w:t>344.20</w:t>
      </w:r>
      <w:r>
        <w:rPr>
          <w:rFonts w:ascii="仿宋" w:eastAsia="仿宋" w:hAnsi="仿宋" w:hint="eastAsia"/>
          <w:sz w:val="32"/>
        </w:rPr>
        <w:t>万元，其中：政府采购货物支出</w:t>
      </w:r>
      <w:r>
        <w:rPr>
          <w:rFonts w:ascii="仿宋" w:eastAsia="仿宋" w:hAnsi="仿宋" w:hint="eastAsia"/>
          <w:sz w:val="32"/>
        </w:rPr>
        <w:t>120.05</w:t>
      </w:r>
      <w:r>
        <w:rPr>
          <w:rFonts w:ascii="仿宋" w:eastAsia="仿宋" w:hAnsi="仿宋" w:hint="eastAsia"/>
          <w:sz w:val="32"/>
        </w:rPr>
        <w:t>万元、政府采购工程支出</w:t>
      </w:r>
      <w:r>
        <w:rPr>
          <w:rFonts w:ascii="仿宋" w:eastAsia="仿宋" w:hAnsi="仿宋" w:hint="eastAsia"/>
          <w:sz w:val="32"/>
        </w:rPr>
        <w:t>214.15</w:t>
      </w:r>
      <w:r>
        <w:rPr>
          <w:rFonts w:ascii="仿宋" w:eastAsia="仿宋" w:hAnsi="仿宋" w:hint="eastAsia"/>
          <w:sz w:val="32"/>
        </w:rPr>
        <w:t>万元、政府采购服务支出</w:t>
      </w:r>
      <w:r>
        <w:rPr>
          <w:rFonts w:ascii="仿宋" w:eastAsia="仿宋" w:hAnsi="仿宋" w:hint="eastAsia"/>
          <w:sz w:val="32"/>
        </w:rPr>
        <w:t>10.00</w:t>
      </w:r>
      <w:r>
        <w:rPr>
          <w:rFonts w:ascii="仿宋" w:eastAsia="仿宋" w:hAnsi="仿宋" w:hint="eastAsia"/>
          <w:sz w:val="32"/>
        </w:rPr>
        <w:t>万元。</w:t>
      </w:r>
      <w:r>
        <w:rPr>
          <w:rFonts w:ascii="仿宋" w:eastAsia="仿宋" w:hAnsi="仿宋" w:hint="eastAsia"/>
          <w:sz w:val="32"/>
        </w:rPr>
        <w:t>政府采购授予中小企业合同金额</w:t>
      </w:r>
      <w:r>
        <w:rPr>
          <w:rFonts w:ascii="仿宋" w:eastAsia="仿宋" w:hAnsi="仿宋" w:hint="eastAsia"/>
          <w:sz w:val="32"/>
        </w:rPr>
        <w:t>344.20</w:t>
      </w:r>
      <w:r>
        <w:rPr>
          <w:rFonts w:ascii="仿宋" w:eastAsia="仿宋" w:hAnsi="仿宋" w:hint="eastAsia"/>
          <w:sz w:val="32"/>
        </w:rPr>
        <w:t>万元，占政府采购支出总额的</w:t>
      </w:r>
      <w:r>
        <w:rPr>
          <w:rFonts w:ascii="仿宋" w:eastAsia="仿宋" w:hAnsi="仿宋" w:hint="eastAsia"/>
          <w:sz w:val="32"/>
        </w:rPr>
        <w:t>100</w:t>
      </w:r>
      <w:r>
        <w:rPr>
          <w:rFonts w:ascii="仿宋" w:eastAsia="仿宋" w:hAnsi="仿宋" w:hint="eastAsia"/>
          <w:sz w:val="32"/>
        </w:rPr>
        <w:t>%</w:t>
      </w:r>
      <w:r>
        <w:rPr>
          <w:rFonts w:ascii="仿宋" w:eastAsia="仿宋" w:hAnsi="仿宋" w:hint="eastAsia"/>
          <w:sz w:val="32"/>
        </w:rPr>
        <w:t>。其中：授予小微企业合同金额</w:t>
      </w:r>
      <w:r>
        <w:rPr>
          <w:rFonts w:ascii="仿宋" w:eastAsia="仿宋" w:hAnsi="仿宋" w:hint="eastAsia"/>
          <w:sz w:val="32"/>
        </w:rPr>
        <w:t>344.20</w:t>
      </w:r>
      <w:r>
        <w:rPr>
          <w:rFonts w:ascii="仿宋" w:eastAsia="仿宋" w:hAnsi="仿宋" w:hint="eastAsia"/>
          <w:sz w:val="32"/>
        </w:rPr>
        <w:t>万元，占政府采购支出总额的</w:t>
      </w:r>
      <w:r>
        <w:rPr>
          <w:rFonts w:ascii="仿宋" w:eastAsia="仿宋" w:hAnsi="仿宋" w:hint="eastAsia"/>
          <w:sz w:val="32"/>
        </w:rPr>
        <w:t>100</w:t>
      </w:r>
      <w:r>
        <w:rPr>
          <w:rFonts w:ascii="仿宋" w:eastAsia="仿宋" w:hAnsi="仿宋" w:hint="eastAsia"/>
          <w:sz w:val="32"/>
        </w:rPr>
        <w:t>%</w:t>
      </w:r>
      <w:r>
        <w:rPr>
          <w:rFonts w:ascii="仿宋" w:eastAsia="仿宋" w:hAnsi="仿宋" w:hint="eastAsia"/>
          <w:sz w:val="32"/>
        </w:rPr>
        <w:t>。</w:t>
      </w:r>
    </w:p>
    <w:p w:rsidR="00C5336A" w:rsidRDefault="006F59AF">
      <w:pPr>
        <w:spacing w:line="580" w:lineRule="exact"/>
        <w:ind w:firstLineChars="161" w:firstLine="515"/>
        <w:outlineLvl w:val="0"/>
        <w:rPr>
          <w:rFonts w:ascii="仿宋" w:eastAsia="仿宋" w:hAnsi="仿宋"/>
        </w:rPr>
      </w:pPr>
      <w:r>
        <w:rPr>
          <w:rFonts w:ascii="仿宋" w:eastAsia="仿宋" w:hAnsi="仿宋" w:hint="eastAsia"/>
          <w:sz w:val="32"/>
        </w:rPr>
        <w:t>（三）国有资产占用情况说明</w:t>
      </w:r>
    </w:p>
    <w:p w:rsidR="00C5336A" w:rsidRDefault="006F59AF">
      <w:pPr>
        <w:spacing w:line="580" w:lineRule="exact"/>
        <w:ind w:firstLine="640"/>
        <w:rPr>
          <w:rFonts w:ascii="仿宋_GB2312"/>
        </w:rPr>
      </w:pPr>
      <w:r>
        <w:rPr>
          <w:rFonts w:ascii="仿宋" w:eastAsia="仿宋" w:hAnsi="仿宋" w:hint="eastAsia"/>
          <w:sz w:val="32"/>
        </w:rPr>
        <w:t>截至</w:t>
      </w:r>
      <w:r>
        <w:rPr>
          <w:rFonts w:ascii="仿宋" w:eastAsia="仿宋" w:hAnsi="仿宋" w:hint="eastAsia"/>
          <w:sz w:val="32"/>
        </w:rPr>
        <w:t>2022</w:t>
      </w:r>
      <w:r>
        <w:rPr>
          <w:rFonts w:ascii="仿宋" w:eastAsia="仿宋" w:hAnsi="仿宋" w:hint="eastAsia"/>
          <w:sz w:val="32"/>
        </w:rPr>
        <w:t>年</w:t>
      </w:r>
      <w:r>
        <w:rPr>
          <w:rFonts w:ascii="仿宋" w:eastAsia="仿宋" w:hAnsi="仿宋" w:hint="eastAsia"/>
          <w:sz w:val="32"/>
        </w:rPr>
        <w:t>12</w:t>
      </w:r>
      <w:r>
        <w:rPr>
          <w:rFonts w:ascii="仿宋" w:eastAsia="仿宋" w:hAnsi="仿宋" w:hint="eastAsia"/>
          <w:sz w:val="32"/>
        </w:rPr>
        <w:t>月</w:t>
      </w:r>
      <w:r>
        <w:rPr>
          <w:rFonts w:ascii="仿宋" w:eastAsia="仿宋" w:hAnsi="仿宋" w:hint="eastAsia"/>
          <w:sz w:val="32"/>
        </w:rPr>
        <w:t>31</w:t>
      </w:r>
      <w:r>
        <w:rPr>
          <w:rFonts w:ascii="仿宋" w:eastAsia="仿宋" w:hAnsi="仿宋" w:hint="eastAsia"/>
          <w:sz w:val="32"/>
        </w:rPr>
        <w:t>日，本部门共有车辆</w:t>
      </w:r>
      <w:r>
        <w:rPr>
          <w:rFonts w:ascii="仿宋" w:eastAsia="仿宋" w:hAnsi="仿宋" w:hint="eastAsia"/>
          <w:sz w:val="32"/>
        </w:rPr>
        <w:t>0</w:t>
      </w:r>
      <w:r>
        <w:rPr>
          <w:rFonts w:ascii="仿宋" w:eastAsia="仿宋" w:hAnsi="仿宋" w:hint="eastAsia"/>
          <w:sz w:val="32"/>
        </w:rPr>
        <w:t>辆。其中，副部（省）级及以上领导用车</w:t>
      </w:r>
      <w:r>
        <w:rPr>
          <w:rFonts w:ascii="仿宋" w:eastAsia="仿宋" w:hAnsi="仿宋" w:hint="eastAsia"/>
          <w:sz w:val="32"/>
        </w:rPr>
        <w:t>0</w:t>
      </w:r>
      <w:r>
        <w:rPr>
          <w:rFonts w:ascii="仿宋" w:eastAsia="仿宋" w:hAnsi="仿宋" w:hint="eastAsia"/>
          <w:sz w:val="32"/>
        </w:rPr>
        <w:t>辆、主要领导干部用车</w:t>
      </w:r>
      <w:r>
        <w:rPr>
          <w:rFonts w:ascii="仿宋" w:eastAsia="仿宋" w:hAnsi="仿宋" w:hint="eastAsia"/>
          <w:sz w:val="32"/>
        </w:rPr>
        <w:t>0</w:t>
      </w:r>
      <w:r>
        <w:rPr>
          <w:rFonts w:ascii="仿宋" w:eastAsia="仿宋" w:hAnsi="仿宋" w:hint="eastAsia"/>
          <w:sz w:val="32"/>
        </w:rPr>
        <w:t>辆、机要通信用车</w:t>
      </w:r>
      <w:r>
        <w:rPr>
          <w:rFonts w:ascii="仿宋" w:eastAsia="仿宋" w:hAnsi="仿宋" w:hint="eastAsia"/>
          <w:sz w:val="32"/>
        </w:rPr>
        <w:t>0</w:t>
      </w:r>
      <w:r>
        <w:rPr>
          <w:rFonts w:ascii="仿宋" w:eastAsia="仿宋" w:hAnsi="仿宋" w:hint="eastAsia"/>
          <w:sz w:val="32"/>
        </w:rPr>
        <w:t>辆、应急保障用车</w:t>
      </w:r>
      <w:r>
        <w:rPr>
          <w:rFonts w:ascii="仿宋" w:eastAsia="仿宋" w:hAnsi="仿宋" w:hint="eastAsia"/>
          <w:sz w:val="32"/>
        </w:rPr>
        <w:t>0</w:t>
      </w:r>
      <w:r>
        <w:rPr>
          <w:rFonts w:ascii="仿宋" w:eastAsia="仿宋" w:hAnsi="仿宋" w:hint="eastAsia"/>
          <w:sz w:val="32"/>
        </w:rPr>
        <w:t>辆、执法执勤用车</w:t>
      </w:r>
      <w:r>
        <w:rPr>
          <w:rFonts w:ascii="仿宋" w:eastAsia="仿宋" w:hAnsi="仿宋" w:hint="eastAsia"/>
          <w:sz w:val="32"/>
        </w:rPr>
        <w:t>0</w:t>
      </w:r>
      <w:r>
        <w:rPr>
          <w:rFonts w:ascii="仿宋" w:eastAsia="仿宋" w:hAnsi="仿宋" w:hint="eastAsia"/>
          <w:sz w:val="32"/>
        </w:rPr>
        <w:t>辆、特种专业技术用车</w:t>
      </w:r>
      <w:r>
        <w:rPr>
          <w:rFonts w:ascii="仿宋" w:eastAsia="仿宋" w:hAnsi="仿宋" w:hint="eastAsia"/>
          <w:sz w:val="32"/>
        </w:rPr>
        <w:t>0</w:t>
      </w:r>
      <w:r>
        <w:rPr>
          <w:rFonts w:ascii="仿宋" w:eastAsia="仿宋" w:hAnsi="仿宋" w:hint="eastAsia"/>
          <w:sz w:val="32"/>
        </w:rPr>
        <w:t>辆、离退休干部用车</w:t>
      </w:r>
      <w:r>
        <w:rPr>
          <w:rFonts w:ascii="仿宋" w:eastAsia="仿宋" w:hAnsi="仿宋" w:hint="eastAsia"/>
          <w:sz w:val="32"/>
        </w:rPr>
        <w:t>0</w:t>
      </w:r>
      <w:r>
        <w:rPr>
          <w:rFonts w:ascii="仿宋" w:eastAsia="仿宋" w:hAnsi="仿宋" w:hint="eastAsia"/>
          <w:sz w:val="32"/>
        </w:rPr>
        <w:t>辆、其他用车</w:t>
      </w:r>
      <w:r>
        <w:rPr>
          <w:rFonts w:ascii="仿宋" w:eastAsia="仿宋" w:hAnsi="仿宋" w:hint="eastAsia"/>
          <w:sz w:val="32"/>
        </w:rPr>
        <w:t>0</w:t>
      </w:r>
      <w:r>
        <w:rPr>
          <w:rFonts w:ascii="仿宋" w:eastAsia="仿宋" w:hAnsi="仿宋" w:hint="eastAsia"/>
          <w:sz w:val="32"/>
        </w:rPr>
        <w:t>辆；单价</w:t>
      </w:r>
      <w:r>
        <w:rPr>
          <w:rFonts w:ascii="仿宋" w:eastAsia="仿宋" w:hAnsi="仿宋" w:hint="eastAsia"/>
          <w:sz w:val="32"/>
        </w:rPr>
        <w:t>50</w:t>
      </w:r>
      <w:r>
        <w:rPr>
          <w:rFonts w:ascii="仿宋" w:eastAsia="仿宋" w:hAnsi="仿宋" w:hint="eastAsia"/>
          <w:sz w:val="32"/>
        </w:rPr>
        <w:t>万元（含）以上的通用设备</w:t>
      </w:r>
      <w:r>
        <w:rPr>
          <w:rFonts w:ascii="仿宋" w:eastAsia="仿宋" w:hAnsi="仿宋" w:hint="eastAsia"/>
          <w:sz w:val="32"/>
        </w:rPr>
        <w:t>1</w:t>
      </w:r>
      <w:r>
        <w:rPr>
          <w:rFonts w:ascii="仿宋" w:eastAsia="仿宋" w:hAnsi="仿宋" w:hint="eastAsia"/>
          <w:sz w:val="32"/>
        </w:rPr>
        <w:t>套，单价</w:t>
      </w:r>
      <w:r>
        <w:rPr>
          <w:rFonts w:ascii="仿宋" w:eastAsia="仿宋" w:hAnsi="仿宋" w:hint="eastAsia"/>
          <w:sz w:val="32"/>
        </w:rPr>
        <w:t>100</w:t>
      </w:r>
      <w:r>
        <w:rPr>
          <w:rFonts w:ascii="仿宋" w:eastAsia="仿宋" w:hAnsi="仿宋" w:hint="eastAsia"/>
          <w:sz w:val="32"/>
        </w:rPr>
        <w:t>万元（含）以上专用设备</w:t>
      </w:r>
      <w:r>
        <w:rPr>
          <w:rFonts w:ascii="仿宋" w:eastAsia="仿宋" w:hAnsi="仿宋" w:hint="eastAsia"/>
          <w:sz w:val="32"/>
        </w:rPr>
        <w:t>0</w:t>
      </w:r>
      <w:r>
        <w:rPr>
          <w:rFonts w:ascii="仿宋" w:eastAsia="仿宋" w:hAnsi="仿宋" w:hint="eastAsia"/>
          <w:sz w:val="32"/>
        </w:rPr>
        <w:t>套。</w:t>
      </w:r>
    </w:p>
    <w:p w:rsidR="00C5336A" w:rsidRDefault="006F59AF">
      <w:pPr>
        <w:spacing w:line="580" w:lineRule="exact"/>
        <w:ind w:firstLineChars="161" w:firstLine="515"/>
        <w:outlineLvl w:val="0"/>
        <w:rPr>
          <w:rFonts w:ascii="仿宋" w:eastAsia="仿宋" w:hAnsi="仿宋"/>
        </w:rPr>
      </w:pPr>
      <w:r>
        <w:rPr>
          <w:rFonts w:ascii="仿宋" w:eastAsia="仿宋" w:hAnsi="仿宋" w:hint="eastAsia"/>
          <w:sz w:val="32"/>
        </w:rPr>
        <w:t>（四）预算绩效情况说明</w:t>
      </w:r>
    </w:p>
    <w:p w:rsidR="00C5336A" w:rsidRDefault="006F59AF">
      <w:pPr>
        <w:spacing w:line="580" w:lineRule="exact"/>
        <w:ind w:firstLineChars="200" w:firstLine="640"/>
        <w:outlineLvl w:val="0"/>
        <w:rPr>
          <w:rFonts w:ascii="仿宋_GB2312"/>
          <w:sz w:val="32"/>
        </w:rPr>
      </w:pPr>
      <w:r>
        <w:rPr>
          <w:rFonts w:ascii="仿宋" w:eastAsia="仿宋" w:hAnsi="仿宋" w:hint="eastAsia"/>
          <w:sz w:val="32"/>
        </w:rPr>
        <w:t>根据预算绩效管理要求，我部门组织对</w:t>
      </w:r>
      <w:r>
        <w:rPr>
          <w:rFonts w:ascii="仿宋" w:eastAsia="仿宋" w:hAnsi="仿宋" w:hint="eastAsia"/>
          <w:sz w:val="32"/>
        </w:rPr>
        <w:t>2022</w:t>
      </w:r>
      <w:r>
        <w:rPr>
          <w:rFonts w:ascii="仿宋" w:eastAsia="仿宋" w:hAnsi="仿宋" w:hint="eastAsia"/>
          <w:sz w:val="32"/>
        </w:rPr>
        <w:t>年度部门预算项目支出中其他运转类项目和特定</w:t>
      </w:r>
      <w:r>
        <w:rPr>
          <w:rFonts w:ascii="仿宋" w:eastAsia="仿宋" w:hAnsi="仿宋" w:hint="eastAsia"/>
          <w:sz w:val="32"/>
        </w:rPr>
        <w:t>目标类项目全面开展绩效自评。其中，一级项目</w:t>
      </w:r>
      <w:r>
        <w:rPr>
          <w:rFonts w:ascii="仿宋" w:eastAsia="仿宋" w:hAnsi="仿宋" w:hint="eastAsia"/>
          <w:sz w:val="32"/>
        </w:rPr>
        <w:t>2</w:t>
      </w:r>
      <w:r>
        <w:rPr>
          <w:rFonts w:ascii="仿宋" w:eastAsia="仿宋" w:hAnsi="仿宋" w:hint="eastAsia"/>
          <w:sz w:val="32"/>
        </w:rPr>
        <w:t>个，二级项目</w:t>
      </w:r>
      <w:r>
        <w:rPr>
          <w:rFonts w:ascii="仿宋" w:eastAsia="仿宋" w:hAnsi="仿宋" w:hint="eastAsia"/>
          <w:sz w:val="32"/>
        </w:rPr>
        <w:t xml:space="preserve"> </w:t>
      </w:r>
      <w:r>
        <w:rPr>
          <w:rFonts w:ascii="仿宋" w:eastAsia="仿宋" w:hAnsi="仿宋" w:hint="eastAsia"/>
          <w:sz w:val="32"/>
        </w:rPr>
        <w:t>38</w:t>
      </w:r>
      <w:r>
        <w:rPr>
          <w:rFonts w:ascii="仿宋" w:eastAsia="仿宋" w:hAnsi="仿宋" w:hint="eastAsia"/>
          <w:sz w:val="32"/>
        </w:rPr>
        <w:t xml:space="preserve"> </w:t>
      </w:r>
      <w:r>
        <w:rPr>
          <w:rFonts w:ascii="仿宋" w:eastAsia="仿宋" w:hAnsi="仿宋" w:hint="eastAsia"/>
          <w:sz w:val="32"/>
        </w:rPr>
        <w:t>个，共涉及资金</w:t>
      </w:r>
      <w:r>
        <w:rPr>
          <w:rFonts w:ascii="仿宋" w:eastAsia="仿宋" w:hAnsi="仿宋" w:hint="eastAsia"/>
          <w:sz w:val="32"/>
        </w:rPr>
        <w:t xml:space="preserve"> </w:t>
      </w:r>
      <w:r>
        <w:rPr>
          <w:rFonts w:ascii="仿宋" w:eastAsia="仿宋" w:hAnsi="仿宋" w:hint="eastAsia"/>
          <w:sz w:val="32"/>
        </w:rPr>
        <w:t>14582.92</w:t>
      </w:r>
      <w:r>
        <w:rPr>
          <w:rFonts w:ascii="仿宋" w:eastAsia="仿宋" w:hAnsi="仿宋" w:hint="eastAsia"/>
          <w:sz w:val="32"/>
        </w:rPr>
        <w:t>万元，占一般公共预算项目支出总额的</w:t>
      </w:r>
      <w:r>
        <w:rPr>
          <w:rFonts w:ascii="仿宋" w:eastAsia="仿宋" w:hAnsi="仿宋" w:hint="eastAsia"/>
          <w:sz w:val="32"/>
        </w:rPr>
        <w:t xml:space="preserve"> </w:t>
      </w:r>
      <w:r>
        <w:rPr>
          <w:rFonts w:ascii="仿宋" w:eastAsia="仿宋" w:hAnsi="仿宋" w:hint="eastAsia"/>
          <w:sz w:val="32"/>
        </w:rPr>
        <w:t>302.28</w:t>
      </w:r>
      <w:r>
        <w:rPr>
          <w:rFonts w:ascii="仿宋" w:eastAsia="仿宋" w:hAnsi="仿宋" w:hint="eastAsia"/>
          <w:sz w:val="32"/>
        </w:rPr>
        <w:t>%</w:t>
      </w:r>
      <w:r>
        <w:rPr>
          <w:rFonts w:ascii="仿宋" w:eastAsia="仿宋" w:hAnsi="仿宋" w:hint="eastAsia"/>
          <w:sz w:val="32"/>
        </w:rPr>
        <w:t>。组织对</w:t>
      </w:r>
      <w:r>
        <w:rPr>
          <w:rFonts w:ascii="仿宋" w:eastAsia="仿宋" w:hAnsi="仿宋" w:hint="eastAsia"/>
          <w:sz w:val="32"/>
        </w:rPr>
        <w:t xml:space="preserve"> 2022</w:t>
      </w:r>
      <w:r>
        <w:rPr>
          <w:rFonts w:ascii="仿宋" w:eastAsia="仿宋" w:hAnsi="仿宋" w:hint="eastAsia"/>
          <w:sz w:val="32"/>
        </w:rPr>
        <w:t>年度</w:t>
      </w:r>
      <w:r>
        <w:rPr>
          <w:rFonts w:ascii="仿宋" w:eastAsia="仿宋" w:hAnsi="仿宋" w:hint="eastAsia"/>
          <w:sz w:val="32"/>
        </w:rPr>
        <w:t>0</w:t>
      </w:r>
      <w:r>
        <w:rPr>
          <w:rFonts w:ascii="仿宋" w:eastAsia="仿宋" w:hAnsi="仿宋" w:hint="eastAsia"/>
          <w:sz w:val="32"/>
        </w:rPr>
        <w:t xml:space="preserve"> </w:t>
      </w:r>
      <w:r>
        <w:rPr>
          <w:rFonts w:ascii="仿宋" w:eastAsia="仿宋" w:hAnsi="仿宋" w:hint="eastAsia"/>
          <w:sz w:val="32"/>
        </w:rPr>
        <w:t>个政府性基金预算项目支出开展绩效自评，共涉及资金</w:t>
      </w:r>
      <w:r>
        <w:rPr>
          <w:rFonts w:ascii="仿宋" w:eastAsia="仿宋" w:hAnsi="仿宋" w:hint="eastAsia"/>
          <w:sz w:val="32"/>
        </w:rPr>
        <w:t>0</w:t>
      </w:r>
      <w:r>
        <w:rPr>
          <w:rFonts w:ascii="仿宋" w:eastAsia="仿宋" w:hAnsi="仿宋" w:hint="eastAsia"/>
          <w:sz w:val="32"/>
        </w:rPr>
        <w:t>万元，占政府性基金预算项目支出总额的</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。组织对</w:t>
      </w:r>
      <w:r>
        <w:rPr>
          <w:rFonts w:ascii="仿宋" w:eastAsia="仿宋" w:hAnsi="仿宋" w:hint="eastAsia"/>
          <w:sz w:val="32"/>
        </w:rPr>
        <w:t xml:space="preserve"> 2022 </w:t>
      </w:r>
      <w:r>
        <w:rPr>
          <w:rFonts w:ascii="仿宋" w:eastAsia="仿宋" w:hAnsi="仿宋" w:hint="eastAsia"/>
          <w:sz w:val="32"/>
        </w:rPr>
        <w:t>年度</w:t>
      </w:r>
      <w:r>
        <w:rPr>
          <w:rFonts w:ascii="仿宋" w:eastAsia="仿宋" w:hAnsi="仿宋" w:hint="eastAsia"/>
          <w:sz w:val="32"/>
        </w:rPr>
        <w:t>0</w:t>
      </w:r>
      <w:r>
        <w:rPr>
          <w:rFonts w:ascii="仿宋" w:eastAsia="仿宋" w:hAnsi="仿宋" w:hint="eastAsia"/>
          <w:sz w:val="32"/>
        </w:rPr>
        <w:t xml:space="preserve"> </w:t>
      </w:r>
      <w:r>
        <w:rPr>
          <w:rFonts w:ascii="仿宋" w:eastAsia="仿宋" w:hAnsi="仿宋" w:hint="eastAsia"/>
          <w:sz w:val="32"/>
        </w:rPr>
        <w:t>个国有资本经营预算项目支出开展绩效自评，共涉及资金</w:t>
      </w:r>
      <w:r>
        <w:rPr>
          <w:rFonts w:ascii="仿宋" w:eastAsia="仿宋" w:hAnsi="仿宋" w:hint="eastAsia"/>
          <w:sz w:val="32"/>
        </w:rPr>
        <w:t>0</w:t>
      </w:r>
      <w:r>
        <w:rPr>
          <w:rFonts w:ascii="仿宋" w:eastAsia="仿宋" w:hAnsi="仿宋" w:hint="eastAsia"/>
          <w:sz w:val="32"/>
        </w:rPr>
        <w:t>万元，占国有资本经营预算项目支出总额的</w:t>
      </w:r>
      <w:r>
        <w:rPr>
          <w:rFonts w:ascii="仿宋" w:eastAsia="仿宋" w:hAnsi="仿宋" w:hint="eastAsia"/>
          <w:sz w:val="32"/>
        </w:rPr>
        <w:t xml:space="preserve"> </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w:t>
      </w:r>
      <w:bookmarkStart w:id="0" w:name="_GoBack"/>
      <w:bookmarkEnd w:id="0"/>
    </w:p>
    <w:p w:rsidR="00C5336A" w:rsidRDefault="006F59AF">
      <w:pPr>
        <w:ind w:firstLineChars="200" w:firstLine="640"/>
        <w:rPr>
          <w:rFonts w:ascii="黑体" w:eastAsia="黑体" w:hAnsi="黑体" w:cs="宋体"/>
          <w:sz w:val="32"/>
          <w:szCs w:val="32"/>
        </w:rPr>
      </w:pPr>
      <w:r>
        <w:rPr>
          <w:rFonts w:ascii="黑体" w:eastAsia="黑体" w:hAnsi="黑体" w:cs="宋体" w:hint="eastAsia"/>
          <w:sz w:val="32"/>
          <w:szCs w:val="32"/>
        </w:rPr>
        <w:lastRenderedPageBreak/>
        <w:t>第四部分</w:t>
      </w:r>
      <w:r>
        <w:rPr>
          <w:rFonts w:ascii="黑体" w:eastAsia="黑体" w:hAnsi="黑体" w:cs="宋体"/>
          <w:sz w:val="32"/>
          <w:szCs w:val="32"/>
        </w:rPr>
        <w:t xml:space="preserve">  </w:t>
      </w:r>
      <w:r>
        <w:rPr>
          <w:rFonts w:ascii="黑体" w:eastAsia="黑体" w:hAnsi="黑体" w:cs="宋体" w:hint="eastAsia"/>
          <w:sz w:val="32"/>
          <w:szCs w:val="32"/>
        </w:rPr>
        <w:t>名词解释</w:t>
      </w:r>
    </w:p>
    <w:p w:rsidR="00C5336A" w:rsidRDefault="006F59AF">
      <w:pPr>
        <w:spacing w:line="580" w:lineRule="exact"/>
        <w:ind w:firstLine="640"/>
        <w:rPr>
          <w:rFonts w:ascii="仿宋" w:eastAsia="仿宋" w:hAnsi="仿宋"/>
        </w:rPr>
      </w:pPr>
      <w:r>
        <w:rPr>
          <w:rFonts w:ascii="仿宋" w:eastAsia="仿宋" w:hAnsi="仿宋" w:hint="eastAsia"/>
          <w:sz w:val="32"/>
        </w:rPr>
        <w:t>部门应当按照部门预算管理要求，对本部门涉及的专业名词进行解释。（以下模板仅供参考，以单位实际为准）</w:t>
      </w:r>
    </w:p>
    <w:p w:rsidR="00C5336A" w:rsidRDefault="006F59AF">
      <w:pPr>
        <w:spacing w:line="580" w:lineRule="exact"/>
        <w:ind w:firstLineChars="196" w:firstLine="630"/>
        <w:rPr>
          <w:rFonts w:ascii="仿宋" w:eastAsia="仿宋" w:hAnsi="仿宋"/>
        </w:rPr>
      </w:pPr>
      <w:r>
        <w:rPr>
          <w:rFonts w:ascii="仿宋" w:eastAsia="仿宋" w:hAnsi="仿宋" w:hint="eastAsia"/>
          <w:b/>
          <w:sz w:val="32"/>
        </w:rPr>
        <w:t>财政拨款收入：</w:t>
      </w:r>
      <w:r>
        <w:rPr>
          <w:rFonts w:ascii="仿宋" w:eastAsia="仿宋" w:hAnsi="仿宋" w:hint="eastAsia"/>
          <w:sz w:val="32"/>
        </w:rPr>
        <w:t>指单位从同级财政部门取得的财政预算资金。</w:t>
      </w:r>
    </w:p>
    <w:p w:rsidR="00C5336A" w:rsidRDefault="006F59AF">
      <w:pPr>
        <w:spacing w:line="580" w:lineRule="exact"/>
        <w:ind w:firstLineChars="196" w:firstLine="630"/>
        <w:rPr>
          <w:rFonts w:ascii="仿宋" w:eastAsia="仿宋" w:hAnsi="仿宋"/>
        </w:rPr>
      </w:pPr>
      <w:r>
        <w:rPr>
          <w:rFonts w:ascii="仿宋" w:eastAsia="仿宋" w:hAnsi="仿宋" w:hint="eastAsia"/>
          <w:b/>
          <w:sz w:val="32"/>
        </w:rPr>
        <w:t>事业收入：</w:t>
      </w:r>
      <w:r>
        <w:rPr>
          <w:rFonts w:ascii="仿宋" w:eastAsia="仿宋" w:hAnsi="仿宋" w:hint="eastAsia"/>
          <w:sz w:val="32"/>
        </w:rPr>
        <w:t>指事业单位开展专业业务活动及辅助活动取得的收入。</w:t>
      </w:r>
    </w:p>
    <w:p w:rsidR="00C5336A" w:rsidRDefault="006F59AF">
      <w:pPr>
        <w:spacing w:line="580" w:lineRule="exact"/>
        <w:ind w:firstLineChars="200" w:firstLine="643"/>
        <w:rPr>
          <w:rFonts w:ascii="仿宋" w:eastAsia="仿宋" w:hAnsi="仿宋"/>
        </w:rPr>
      </w:pPr>
      <w:r>
        <w:rPr>
          <w:rFonts w:ascii="仿宋" w:eastAsia="仿宋" w:hAnsi="仿宋" w:hint="eastAsia"/>
          <w:b/>
          <w:sz w:val="32"/>
        </w:rPr>
        <w:t>经营收入：</w:t>
      </w:r>
      <w:r>
        <w:rPr>
          <w:rFonts w:ascii="仿宋" w:eastAsia="仿宋" w:hAnsi="仿宋" w:hint="eastAsia"/>
          <w:sz w:val="32"/>
        </w:rPr>
        <w:t>指事业单位在专业业务活动及其辅助活动之外开展非独立核算经营活动取得的收入。</w:t>
      </w:r>
    </w:p>
    <w:p w:rsidR="00C5336A" w:rsidRDefault="006F59AF">
      <w:pPr>
        <w:spacing w:line="580" w:lineRule="exact"/>
        <w:ind w:firstLineChars="200" w:firstLine="643"/>
        <w:rPr>
          <w:rFonts w:ascii="仿宋" w:eastAsia="仿宋" w:hAnsi="仿宋"/>
        </w:rPr>
      </w:pPr>
      <w:r>
        <w:rPr>
          <w:rFonts w:ascii="仿宋" w:eastAsia="仿宋" w:hAnsi="仿宋" w:hint="eastAsia"/>
          <w:b/>
          <w:sz w:val="32"/>
        </w:rPr>
        <w:t>其他收入：</w:t>
      </w:r>
      <w:r>
        <w:rPr>
          <w:rFonts w:ascii="仿宋" w:eastAsia="仿宋" w:hAnsi="仿宋" w:hint="eastAsia"/>
          <w:sz w:val="32"/>
        </w:rPr>
        <w:t>指单位取得的除上述收入以外的各项收入。主要是事业单位固定资产出租收入、存款利息收入等。</w:t>
      </w:r>
    </w:p>
    <w:p w:rsidR="00C5336A" w:rsidRDefault="006F59AF">
      <w:pPr>
        <w:spacing w:line="580" w:lineRule="exact"/>
        <w:ind w:firstLineChars="200" w:firstLine="643"/>
        <w:rPr>
          <w:rFonts w:ascii="仿宋" w:eastAsia="仿宋" w:hAnsi="仿宋"/>
        </w:rPr>
      </w:pPr>
      <w:r>
        <w:rPr>
          <w:rFonts w:ascii="仿宋" w:eastAsia="仿宋" w:hAnsi="仿宋" w:hint="eastAsia"/>
          <w:b/>
          <w:sz w:val="32"/>
        </w:rPr>
        <w:t>使用非财政拨款结余：</w:t>
      </w:r>
      <w:r>
        <w:rPr>
          <w:rFonts w:ascii="仿宋" w:eastAsia="仿宋" w:hAnsi="仿宋" w:hint="eastAsia"/>
          <w:sz w:val="32"/>
        </w:rPr>
        <w:t>指事业单位使用以前年度积累的非财政拨款结余弥补当年收支差额的金额。</w:t>
      </w:r>
    </w:p>
    <w:p w:rsidR="00C5336A" w:rsidRDefault="006F59AF">
      <w:pPr>
        <w:spacing w:line="580" w:lineRule="exact"/>
        <w:ind w:firstLineChars="200" w:firstLine="643"/>
        <w:rPr>
          <w:rFonts w:ascii="仿宋" w:eastAsia="仿宋" w:hAnsi="仿宋"/>
        </w:rPr>
      </w:pPr>
      <w:r>
        <w:rPr>
          <w:rFonts w:ascii="仿宋" w:eastAsia="仿宋" w:hAnsi="仿宋" w:hint="eastAsia"/>
          <w:b/>
          <w:sz w:val="32"/>
        </w:rPr>
        <w:t>年初结转和结余：</w:t>
      </w:r>
      <w:r>
        <w:rPr>
          <w:rFonts w:ascii="仿宋" w:eastAsia="仿宋" w:hAnsi="仿宋" w:hint="eastAsia"/>
          <w:sz w:val="32"/>
        </w:rPr>
        <w:t>指单位以前年度尚未完成、结转到本年仍按原规定用途继续使用的资金，或项目已完成等产生的结余资金。</w:t>
      </w:r>
    </w:p>
    <w:p w:rsidR="00C5336A" w:rsidRDefault="006F59AF">
      <w:pPr>
        <w:spacing w:line="580" w:lineRule="exact"/>
        <w:ind w:firstLineChars="200" w:firstLine="643"/>
        <w:rPr>
          <w:rFonts w:ascii="仿宋" w:eastAsia="仿宋" w:hAnsi="仿宋"/>
        </w:rPr>
      </w:pPr>
      <w:r>
        <w:rPr>
          <w:rFonts w:ascii="仿宋" w:eastAsia="仿宋" w:hAnsi="仿宋" w:hint="eastAsia"/>
          <w:b/>
          <w:sz w:val="32"/>
        </w:rPr>
        <w:t>结余分配：</w:t>
      </w:r>
      <w:r>
        <w:rPr>
          <w:rFonts w:ascii="仿宋" w:eastAsia="仿宋" w:hAnsi="仿宋" w:hint="eastAsia"/>
          <w:sz w:val="32"/>
        </w:rPr>
        <w:t>指</w:t>
      </w:r>
      <w:r>
        <w:rPr>
          <w:rFonts w:ascii="仿宋" w:eastAsia="仿宋" w:hAnsi="仿宋" w:hint="eastAsia"/>
          <w:sz w:val="32"/>
        </w:rPr>
        <w:t>事业单位按照会计制度规定缴纳的所得税、提取的专用结余以及转入非财政拨款结余的金额等。</w:t>
      </w:r>
    </w:p>
    <w:p w:rsidR="00C5336A" w:rsidRDefault="006F59AF">
      <w:pPr>
        <w:spacing w:line="580" w:lineRule="exact"/>
        <w:ind w:firstLineChars="200" w:firstLine="640"/>
        <w:rPr>
          <w:rFonts w:ascii="仿宋" w:eastAsia="仿宋" w:hAnsi="仿宋"/>
        </w:rPr>
      </w:pPr>
      <w:r>
        <w:rPr>
          <w:rFonts w:ascii="仿宋" w:eastAsia="仿宋" w:hAnsi="仿宋" w:hint="eastAsia"/>
          <w:sz w:val="32"/>
        </w:rPr>
        <w:t>年末结转和结余：指单位按有关规定结转到下年或以后年度继续使用的资金，或项目已完成等产生的结余资金。</w:t>
      </w:r>
    </w:p>
    <w:p w:rsidR="00C5336A" w:rsidRDefault="006F59AF">
      <w:pPr>
        <w:spacing w:line="580" w:lineRule="exact"/>
        <w:ind w:firstLineChars="200" w:firstLine="643"/>
        <w:rPr>
          <w:rFonts w:ascii="仿宋" w:eastAsia="仿宋" w:hAnsi="仿宋"/>
          <w:b/>
        </w:rPr>
      </w:pPr>
      <w:r>
        <w:rPr>
          <w:rFonts w:ascii="仿宋" w:eastAsia="仿宋" w:hAnsi="仿宋" w:hint="eastAsia"/>
          <w:b/>
          <w:sz w:val="32"/>
        </w:rPr>
        <w:t>基本支出：</w:t>
      </w:r>
      <w:r>
        <w:rPr>
          <w:rFonts w:ascii="仿宋" w:eastAsia="仿宋" w:hAnsi="仿宋" w:hint="eastAsia"/>
          <w:sz w:val="32"/>
        </w:rPr>
        <w:t>指为保障机构正常运转、完成日常工作任务而发生的人员支出和公用支出。</w:t>
      </w:r>
    </w:p>
    <w:p w:rsidR="00C5336A" w:rsidRDefault="006F59AF">
      <w:pPr>
        <w:autoSpaceDE w:val="0"/>
        <w:autoSpaceDN w:val="0"/>
        <w:adjustRightInd w:val="0"/>
        <w:ind w:firstLineChars="200" w:firstLine="643"/>
        <w:rPr>
          <w:rFonts w:ascii="仿宋" w:eastAsia="仿宋" w:hAnsi="仿宋"/>
        </w:rPr>
      </w:pPr>
      <w:r>
        <w:rPr>
          <w:rFonts w:ascii="仿宋" w:eastAsia="仿宋" w:hAnsi="仿宋" w:hint="eastAsia"/>
          <w:b/>
          <w:sz w:val="32"/>
        </w:rPr>
        <w:t>项目支出：</w:t>
      </w:r>
      <w:r>
        <w:rPr>
          <w:rFonts w:ascii="仿宋" w:eastAsia="仿宋" w:hAnsi="仿宋" w:hint="eastAsia"/>
          <w:sz w:val="32"/>
        </w:rPr>
        <w:t>指在基本支出之外为完成特定行政任务和事业发展目标所发生的支出。</w:t>
      </w:r>
    </w:p>
    <w:p w:rsidR="00C5336A" w:rsidRDefault="006F59AF">
      <w:pPr>
        <w:autoSpaceDE w:val="0"/>
        <w:autoSpaceDN w:val="0"/>
        <w:adjustRightInd w:val="0"/>
        <w:ind w:firstLineChars="200" w:firstLine="643"/>
        <w:rPr>
          <w:rFonts w:ascii="仿宋" w:eastAsia="仿宋" w:hAnsi="仿宋"/>
        </w:rPr>
      </w:pPr>
      <w:r>
        <w:rPr>
          <w:rFonts w:ascii="仿宋" w:eastAsia="仿宋" w:hAnsi="仿宋" w:hint="eastAsia"/>
          <w:b/>
          <w:sz w:val="32"/>
        </w:rPr>
        <w:lastRenderedPageBreak/>
        <w:t>“三公”经费：</w:t>
      </w:r>
      <w:r>
        <w:rPr>
          <w:rFonts w:ascii="仿宋" w:eastAsia="仿宋" w:hAnsi="仿宋" w:hint="eastAsia"/>
          <w:sz w:val="32"/>
        </w:rPr>
        <w:t>指省直部门用一般公共预算安排的因公出国（境）费、公务用车购置及运行费和公务接待费。其中，因公出国（境）费反映单位公务出国（境）的国际旅费、国外城市间交通费、住宿</w:t>
      </w:r>
      <w:r>
        <w:rPr>
          <w:rFonts w:ascii="仿宋" w:eastAsia="仿宋" w:hAnsi="仿宋" w:hint="eastAsia"/>
          <w:sz w:val="32"/>
        </w:rPr>
        <w:t>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C5336A" w:rsidRDefault="006F59AF">
      <w:pPr>
        <w:autoSpaceDE w:val="0"/>
        <w:autoSpaceDN w:val="0"/>
        <w:adjustRightInd w:val="0"/>
        <w:ind w:firstLineChars="200" w:firstLine="643"/>
        <w:rPr>
          <w:rFonts w:ascii="仿宋_GB2312"/>
        </w:rPr>
      </w:pPr>
      <w:r>
        <w:rPr>
          <w:rFonts w:ascii="仿宋" w:eastAsia="仿宋" w:hAnsi="仿宋" w:hint="eastAsia"/>
          <w:b/>
          <w:sz w:val="32"/>
        </w:rPr>
        <w:t>机关运行经费：</w:t>
      </w:r>
      <w:r>
        <w:rPr>
          <w:rFonts w:ascii="仿宋" w:eastAsia="仿宋" w:hAnsi="仿宋" w:hint="eastAsia"/>
          <w:sz w:val="32"/>
        </w:rPr>
        <w:t>指行政单位和参照公务员法管理的事业单位使用一般公共预算安排的基本支出中的日常公用经费支出。</w:t>
      </w:r>
    </w:p>
    <w:p w:rsidR="00C5336A" w:rsidRDefault="00C5336A">
      <w:pPr>
        <w:ind w:firstLineChars="200" w:firstLine="640"/>
        <w:rPr>
          <w:rFonts w:ascii="宋体" w:hAnsi="宋体" w:cs="宋体"/>
          <w:sz w:val="32"/>
          <w:szCs w:val="32"/>
        </w:rPr>
      </w:pPr>
    </w:p>
    <w:p w:rsidR="00C5336A" w:rsidRDefault="006F59AF">
      <w:pPr>
        <w:ind w:firstLineChars="200" w:firstLine="640"/>
        <w:rPr>
          <w:rFonts w:ascii="宋体" w:cs="宋体"/>
          <w:sz w:val="32"/>
          <w:szCs w:val="32"/>
        </w:rPr>
      </w:pPr>
      <w:r>
        <w:rPr>
          <w:rFonts w:ascii="宋体" w:hAnsi="宋体" w:cs="宋体"/>
          <w:sz w:val="32"/>
          <w:szCs w:val="32"/>
        </w:rPr>
        <w:t xml:space="preserve"> </w:t>
      </w:r>
    </w:p>
    <w:sectPr w:rsidR="00C5336A" w:rsidSect="00C5336A">
      <w:pgSz w:w="11906" w:h="16838"/>
      <w:pgMar w:top="1440" w:right="1800" w:bottom="1440" w:left="1800" w:header="851" w:footer="992" w:gutter="0"/>
      <w:pgNumType w:fmt="upperRoman"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217F0"/>
    <w:multiLevelType w:val="singleLevel"/>
    <w:tmpl w:val="186217F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
  <w:docVars>
    <w:docVar w:name="commondata" w:val="eyJoZGlkIjoiNmRhOGM5ZTk3NGUyYzJlZDJhNjQ1NzBjYTE1MjE1MjgifQ=="/>
  </w:docVars>
  <w:rsids>
    <w:rsidRoot w:val="48E87EB6"/>
    <w:rsid w:val="0001019D"/>
    <w:rsid w:val="0001526A"/>
    <w:rsid w:val="00095ABA"/>
    <w:rsid w:val="000C5D08"/>
    <w:rsid w:val="0011026C"/>
    <w:rsid w:val="00121209"/>
    <w:rsid w:val="00133406"/>
    <w:rsid w:val="00134A69"/>
    <w:rsid w:val="001572B1"/>
    <w:rsid w:val="001C0185"/>
    <w:rsid w:val="001C1F29"/>
    <w:rsid w:val="001C6D6E"/>
    <w:rsid w:val="001E0982"/>
    <w:rsid w:val="00234694"/>
    <w:rsid w:val="002A78F3"/>
    <w:rsid w:val="002E6391"/>
    <w:rsid w:val="003343CB"/>
    <w:rsid w:val="00342907"/>
    <w:rsid w:val="00356142"/>
    <w:rsid w:val="004641B5"/>
    <w:rsid w:val="00471C81"/>
    <w:rsid w:val="00481790"/>
    <w:rsid w:val="004D2F67"/>
    <w:rsid w:val="0053567B"/>
    <w:rsid w:val="00543803"/>
    <w:rsid w:val="005758D0"/>
    <w:rsid w:val="0059428E"/>
    <w:rsid w:val="005A41BF"/>
    <w:rsid w:val="005C5682"/>
    <w:rsid w:val="005D6883"/>
    <w:rsid w:val="005E1B8D"/>
    <w:rsid w:val="005F199C"/>
    <w:rsid w:val="005F2480"/>
    <w:rsid w:val="00663897"/>
    <w:rsid w:val="00664E4B"/>
    <w:rsid w:val="00696E76"/>
    <w:rsid w:val="006F59AF"/>
    <w:rsid w:val="00734A87"/>
    <w:rsid w:val="00751A1A"/>
    <w:rsid w:val="00760ADC"/>
    <w:rsid w:val="007A70B3"/>
    <w:rsid w:val="007E693B"/>
    <w:rsid w:val="00800BD1"/>
    <w:rsid w:val="00805F96"/>
    <w:rsid w:val="008524E1"/>
    <w:rsid w:val="00874BC6"/>
    <w:rsid w:val="008934C9"/>
    <w:rsid w:val="008D5CA9"/>
    <w:rsid w:val="008D7F93"/>
    <w:rsid w:val="00906723"/>
    <w:rsid w:val="009436C0"/>
    <w:rsid w:val="009600A2"/>
    <w:rsid w:val="009A7E7B"/>
    <w:rsid w:val="009B6471"/>
    <w:rsid w:val="009F066F"/>
    <w:rsid w:val="00A42F2A"/>
    <w:rsid w:val="00A61D97"/>
    <w:rsid w:val="00A72C12"/>
    <w:rsid w:val="00B25FFF"/>
    <w:rsid w:val="00B47C9B"/>
    <w:rsid w:val="00B557D1"/>
    <w:rsid w:val="00B57349"/>
    <w:rsid w:val="00B84096"/>
    <w:rsid w:val="00B97C67"/>
    <w:rsid w:val="00BA476A"/>
    <w:rsid w:val="00C52450"/>
    <w:rsid w:val="00C5336A"/>
    <w:rsid w:val="00C81464"/>
    <w:rsid w:val="00C91007"/>
    <w:rsid w:val="00C92BCC"/>
    <w:rsid w:val="00CA0D2B"/>
    <w:rsid w:val="00CC30DB"/>
    <w:rsid w:val="00CF14FA"/>
    <w:rsid w:val="00D25442"/>
    <w:rsid w:val="00D45F97"/>
    <w:rsid w:val="00D64D73"/>
    <w:rsid w:val="00DE30A3"/>
    <w:rsid w:val="00E454A5"/>
    <w:rsid w:val="00E73CB3"/>
    <w:rsid w:val="00E74F60"/>
    <w:rsid w:val="00E94F0A"/>
    <w:rsid w:val="00EE2AC8"/>
    <w:rsid w:val="00F01EE0"/>
    <w:rsid w:val="00F15093"/>
    <w:rsid w:val="00F63D19"/>
    <w:rsid w:val="00F843C4"/>
    <w:rsid w:val="02377CA9"/>
    <w:rsid w:val="072C4B09"/>
    <w:rsid w:val="082D571C"/>
    <w:rsid w:val="089A0B70"/>
    <w:rsid w:val="08F11EA0"/>
    <w:rsid w:val="0A182AFD"/>
    <w:rsid w:val="0C5A5250"/>
    <w:rsid w:val="0D925C94"/>
    <w:rsid w:val="12686AB6"/>
    <w:rsid w:val="16B90477"/>
    <w:rsid w:val="180F3106"/>
    <w:rsid w:val="18D56471"/>
    <w:rsid w:val="1969308D"/>
    <w:rsid w:val="19D13F5E"/>
    <w:rsid w:val="1AE63847"/>
    <w:rsid w:val="1C8A239D"/>
    <w:rsid w:val="1D7D0564"/>
    <w:rsid w:val="1F5C437E"/>
    <w:rsid w:val="2244438F"/>
    <w:rsid w:val="23626E9E"/>
    <w:rsid w:val="27816BD8"/>
    <w:rsid w:val="27A32EA7"/>
    <w:rsid w:val="2F215D89"/>
    <w:rsid w:val="2F902518"/>
    <w:rsid w:val="30EA6C06"/>
    <w:rsid w:val="30F3408D"/>
    <w:rsid w:val="31907AC8"/>
    <w:rsid w:val="360276F3"/>
    <w:rsid w:val="3B716B07"/>
    <w:rsid w:val="3E3405E6"/>
    <w:rsid w:val="40F833AC"/>
    <w:rsid w:val="425E6741"/>
    <w:rsid w:val="42E37137"/>
    <w:rsid w:val="43184BBB"/>
    <w:rsid w:val="46015BC6"/>
    <w:rsid w:val="47CA13DD"/>
    <w:rsid w:val="48E87EB6"/>
    <w:rsid w:val="49C80710"/>
    <w:rsid w:val="4DB5596E"/>
    <w:rsid w:val="4FA425D9"/>
    <w:rsid w:val="4FEC2DBB"/>
    <w:rsid w:val="53214D8F"/>
    <w:rsid w:val="546E7B57"/>
    <w:rsid w:val="54DB10AA"/>
    <w:rsid w:val="58522343"/>
    <w:rsid w:val="598476AF"/>
    <w:rsid w:val="5BA748E8"/>
    <w:rsid w:val="5CDB0FC0"/>
    <w:rsid w:val="5CF97B63"/>
    <w:rsid w:val="5D0E2750"/>
    <w:rsid w:val="5F6D38DE"/>
    <w:rsid w:val="612E7F3A"/>
    <w:rsid w:val="641E7C30"/>
    <w:rsid w:val="65434C36"/>
    <w:rsid w:val="65CC2CC0"/>
    <w:rsid w:val="691F1BE7"/>
    <w:rsid w:val="6CB22A7D"/>
    <w:rsid w:val="6EBA4854"/>
    <w:rsid w:val="6F371C7D"/>
    <w:rsid w:val="729A6551"/>
    <w:rsid w:val="754E1231"/>
    <w:rsid w:val="78A62E53"/>
    <w:rsid w:val="791E20A6"/>
    <w:rsid w:val="7CC81060"/>
    <w:rsid w:val="7F823E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6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5336A"/>
    <w:pPr>
      <w:tabs>
        <w:tab w:val="center" w:pos="4153"/>
        <w:tab w:val="right" w:pos="8306"/>
      </w:tabs>
      <w:snapToGrid w:val="0"/>
      <w:jc w:val="left"/>
    </w:pPr>
    <w:rPr>
      <w:sz w:val="18"/>
      <w:szCs w:val="18"/>
    </w:rPr>
  </w:style>
  <w:style w:type="paragraph" w:styleId="a4">
    <w:name w:val="header"/>
    <w:basedOn w:val="a"/>
    <w:link w:val="Char0"/>
    <w:uiPriority w:val="99"/>
    <w:rsid w:val="00C5336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C5336A"/>
    <w:pPr>
      <w:spacing w:before="100" w:beforeAutospacing="1" w:after="100" w:afterAutospacing="1"/>
      <w:jc w:val="left"/>
    </w:pPr>
    <w:rPr>
      <w:kern w:val="0"/>
      <w:sz w:val="24"/>
      <w:szCs w:val="20"/>
    </w:rPr>
  </w:style>
  <w:style w:type="character" w:styleId="a6">
    <w:name w:val="Strong"/>
    <w:basedOn w:val="a0"/>
    <w:uiPriority w:val="99"/>
    <w:qFormat/>
    <w:rsid w:val="00C5336A"/>
    <w:rPr>
      <w:rFonts w:cs="Times New Roman"/>
      <w:b/>
    </w:rPr>
  </w:style>
  <w:style w:type="character" w:customStyle="1" w:styleId="Char0">
    <w:name w:val="页眉 Char"/>
    <w:basedOn w:val="a0"/>
    <w:link w:val="a4"/>
    <w:uiPriority w:val="99"/>
    <w:locked/>
    <w:rsid w:val="00C5336A"/>
    <w:rPr>
      <w:rFonts w:ascii="Calibri" w:eastAsia="宋体" w:hAnsi="Calibri" w:cs="Times New Roman"/>
      <w:kern w:val="2"/>
      <w:sz w:val="18"/>
      <w:szCs w:val="18"/>
    </w:rPr>
  </w:style>
  <w:style w:type="character" w:customStyle="1" w:styleId="Char">
    <w:name w:val="页脚 Char"/>
    <w:basedOn w:val="a0"/>
    <w:link w:val="a3"/>
    <w:uiPriority w:val="99"/>
    <w:qFormat/>
    <w:locked/>
    <w:rsid w:val="00C5336A"/>
    <w:rPr>
      <w:rFonts w:ascii="Calibri" w:eastAsia="宋体" w:hAnsi="Calibri" w:cs="Times New Roman"/>
      <w:kern w:val="2"/>
      <w:sz w:val="18"/>
      <w:szCs w:val="18"/>
    </w:rPr>
  </w:style>
  <w:style w:type="paragraph" w:styleId="a7">
    <w:name w:val="List Paragraph"/>
    <w:basedOn w:val="a"/>
    <w:uiPriority w:val="34"/>
    <w:qFormat/>
    <w:rsid w:val="00C5336A"/>
    <w:pPr>
      <w:ind w:firstLineChars="200" w:firstLine="420"/>
    </w:pPr>
  </w:style>
  <w:style w:type="paragraph" w:styleId="a8">
    <w:name w:val="Balloon Text"/>
    <w:basedOn w:val="a"/>
    <w:link w:val="Char1"/>
    <w:uiPriority w:val="99"/>
    <w:semiHidden/>
    <w:unhideWhenUsed/>
    <w:rsid w:val="0059428E"/>
    <w:rPr>
      <w:sz w:val="18"/>
      <w:szCs w:val="18"/>
    </w:rPr>
  </w:style>
  <w:style w:type="character" w:customStyle="1" w:styleId="Char1">
    <w:name w:val="批注框文本 Char"/>
    <w:basedOn w:val="a0"/>
    <w:link w:val="a8"/>
    <w:uiPriority w:val="99"/>
    <w:semiHidden/>
    <w:rsid w:val="0059428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3805</Words>
  <Characters>679</Characters>
  <Application>Microsoft Office Word</Application>
  <DocSecurity>0</DocSecurity>
  <Lines>5</Lines>
  <Paragraphs>8</Paragraphs>
  <ScaleCrop>false</ScaleCrop>
  <Company>China</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亚亚</dc:creator>
  <cp:lastModifiedBy>Administrator</cp:lastModifiedBy>
  <cp:revision>9</cp:revision>
  <cp:lastPrinted>2021-07-20T03:12:00Z</cp:lastPrinted>
  <dcterms:created xsi:type="dcterms:W3CDTF">2022-07-21T01:40:00Z</dcterms:created>
  <dcterms:modified xsi:type="dcterms:W3CDTF">2023-07-25T02:39:00Z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F000860770A344A2A467E04FA550BD26_12</vt:lpwstr>
  </property>
</Properties>
</file>